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A799E" w14:textId="51C856BB" w:rsidR="003C7639" w:rsidRPr="003C7639" w:rsidRDefault="003C7639" w:rsidP="003C7639">
      <w:pPr>
        <w:pStyle w:val="NoSpacing"/>
        <w:rPr>
          <w:rFonts w:ascii="Onest" w:hAnsi="Onest"/>
          <w:b/>
          <w:bCs/>
          <w:color w:val="284734"/>
          <w:sz w:val="48"/>
          <w:szCs w:val="48"/>
          <w:lang w:eastAsia="en-GB"/>
        </w:rPr>
      </w:pPr>
      <w:r w:rsidRPr="003C7639">
        <w:rPr>
          <w:rFonts w:ascii="Onest" w:hAnsi="Onest"/>
          <w:b/>
          <w:bCs/>
          <w:color w:val="284734"/>
          <w:sz w:val="48"/>
          <w:szCs w:val="48"/>
          <w:lang w:eastAsia="en-GB"/>
        </w:rPr>
        <w:t>Customer Influence Panel</w:t>
      </w:r>
    </w:p>
    <w:p w14:paraId="164876EC" w14:textId="77777777" w:rsidR="003C7639" w:rsidRPr="00A86BFF" w:rsidRDefault="003C7639" w:rsidP="003C7639">
      <w:pPr>
        <w:pStyle w:val="NoSpacing"/>
        <w:rPr>
          <w:rFonts w:ascii="Onest" w:hAnsi="Onest"/>
          <w:b/>
          <w:bCs/>
          <w:color w:val="284734"/>
          <w:sz w:val="44"/>
          <w:szCs w:val="44"/>
          <w:lang w:eastAsia="en-GB"/>
        </w:rPr>
      </w:pPr>
      <w:r w:rsidRPr="00A86BFF">
        <w:rPr>
          <w:rFonts w:ascii="Onest" w:hAnsi="Onest"/>
          <w:b/>
          <w:bCs/>
          <w:color w:val="284734"/>
          <w:sz w:val="44"/>
          <w:szCs w:val="44"/>
          <w:lang w:eastAsia="en-GB"/>
        </w:rPr>
        <w:t>Terms of Reference</w:t>
      </w:r>
    </w:p>
    <w:p w14:paraId="7506EB03" w14:textId="77777777" w:rsidR="003C7639" w:rsidRPr="003C7639" w:rsidRDefault="003C7639" w:rsidP="003C7639">
      <w:pPr>
        <w:pStyle w:val="NoSpacing"/>
        <w:pBdr>
          <w:bottom w:val="single" w:sz="4" w:space="1" w:color="F2ACB9"/>
        </w:pBdr>
        <w:spacing w:after="120"/>
        <w:rPr>
          <w:rFonts w:ascii="Onest" w:hAnsi="Onest"/>
          <w:b/>
          <w:bCs/>
          <w:sz w:val="24"/>
          <w:szCs w:val="24"/>
          <w:lang w:eastAsia="en-GB"/>
        </w:rPr>
      </w:pPr>
    </w:p>
    <w:p w14:paraId="6CB62A69" w14:textId="4605241E" w:rsidR="00856FA2" w:rsidRPr="00A86BFF" w:rsidRDefault="00C41027" w:rsidP="00A86BFF">
      <w:pPr>
        <w:pStyle w:val="Heading3"/>
        <w:spacing w:before="0"/>
      </w:pPr>
      <w:r w:rsidRPr="00A86BFF">
        <w:t>Purpose</w:t>
      </w:r>
    </w:p>
    <w:p w14:paraId="385459C5" w14:textId="4F371420" w:rsidR="003004F2" w:rsidRPr="00A86BFF" w:rsidRDefault="003004F2" w:rsidP="00A86BFF">
      <w:pPr>
        <w:pStyle w:val="NoSpacing"/>
        <w:spacing w:after="120"/>
        <w:rPr>
          <w:rFonts w:ascii="Onest" w:hAnsi="Onest" w:cs="Arial"/>
          <w:sz w:val="24"/>
          <w:szCs w:val="24"/>
          <w:lang w:eastAsia="en-GB"/>
        </w:rPr>
      </w:pPr>
      <w:r w:rsidRPr="00A86BFF">
        <w:rPr>
          <w:rFonts w:ascii="Onest" w:hAnsi="Onest" w:cs="Arial"/>
          <w:sz w:val="24"/>
          <w:szCs w:val="24"/>
          <w:lang w:eastAsia="en-GB"/>
        </w:rPr>
        <w:t xml:space="preserve">The Customer Influence Panel (the Panel) exists to </w:t>
      </w:r>
      <w:r w:rsidR="628E2B1E" w:rsidRPr="00A86BFF">
        <w:rPr>
          <w:rFonts w:ascii="Onest" w:hAnsi="Onest" w:cs="Arial"/>
          <w:sz w:val="24"/>
          <w:szCs w:val="24"/>
          <w:lang w:eastAsia="en-GB"/>
        </w:rPr>
        <w:t>make sure customers have a real say in how Amplius delivers its services. The Panel will:</w:t>
      </w:r>
    </w:p>
    <w:p w14:paraId="0B51F246" w14:textId="654D8C78" w:rsidR="003004F2" w:rsidRPr="00A86BFF" w:rsidRDefault="628E2B1E" w:rsidP="00A86BFF">
      <w:pPr>
        <w:pStyle w:val="NoSpacing"/>
        <w:numPr>
          <w:ilvl w:val="0"/>
          <w:numId w:val="43"/>
        </w:numPr>
        <w:spacing w:after="120"/>
        <w:rPr>
          <w:rFonts w:ascii="Onest" w:hAnsi="Onest" w:cs="Arial"/>
          <w:sz w:val="24"/>
          <w:szCs w:val="24"/>
          <w:lang w:eastAsia="en-GB"/>
        </w:rPr>
      </w:pPr>
      <w:r w:rsidRPr="00A86BFF">
        <w:rPr>
          <w:rFonts w:ascii="Onest" w:hAnsi="Onest" w:cs="Arial"/>
          <w:sz w:val="24"/>
          <w:szCs w:val="24"/>
          <w:lang w:eastAsia="en-GB"/>
        </w:rPr>
        <w:t>Work with Amplius to shape and improve services that matter most to customers</w:t>
      </w:r>
    </w:p>
    <w:p w14:paraId="068C9B29" w14:textId="6C2F3CED" w:rsidR="003004F2" w:rsidRPr="00A86BFF" w:rsidRDefault="628E2B1E" w:rsidP="00A86BFF">
      <w:pPr>
        <w:pStyle w:val="NoSpacing"/>
        <w:numPr>
          <w:ilvl w:val="0"/>
          <w:numId w:val="43"/>
        </w:numPr>
        <w:spacing w:after="120"/>
        <w:rPr>
          <w:rFonts w:ascii="Onest" w:hAnsi="Onest" w:cs="Arial"/>
          <w:sz w:val="24"/>
          <w:szCs w:val="24"/>
          <w:lang w:eastAsia="en-GB"/>
        </w:rPr>
      </w:pPr>
      <w:r w:rsidRPr="00A86BFF">
        <w:rPr>
          <w:rFonts w:ascii="Onest" w:hAnsi="Onest" w:cs="Arial"/>
          <w:sz w:val="24"/>
          <w:szCs w:val="24"/>
          <w:lang w:eastAsia="en-GB"/>
        </w:rPr>
        <w:t>Share ideas and feedback to help make things better</w:t>
      </w:r>
    </w:p>
    <w:p w14:paraId="72E683DC" w14:textId="241ED007" w:rsidR="003004F2" w:rsidRPr="00A86BFF" w:rsidRDefault="628E2B1E" w:rsidP="00A86BFF">
      <w:pPr>
        <w:pStyle w:val="NoSpacing"/>
        <w:numPr>
          <w:ilvl w:val="0"/>
          <w:numId w:val="43"/>
        </w:numPr>
        <w:spacing w:after="120"/>
        <w:rPr>
          <w:rFonts w:ascii="Onest" w:hAnsi="Onest" w:cs="Arial"/>
          <w:sz w:val="24"/>
          <w:szCs w:val="24"/>
          <w:lang w:eastAsia="en-GB"/>
        </w:rPr>
      </w:pPr>
      <w:r w:rsidRPr="00A86BFF">
        <w:rPr>
          <w:rFonts w:ascii="Onest" w:hAnsi="Onest" w:cs="Arial"/>
          <w:sz w:val="24"/>
          <w:szCs w:val="24"/>
          <w:lang w:eastAsia="en-GB"/>
        </w:rPr>
        <w:t>Look at how Amplius is performing and suggest ways to improve</w:t>
      </w:r>
    </w:p>
    <w:p w14:paraId="5CCE4C05" w14:textId="0EFBDE74" w:rsidR="003004F2" w:rsidRPr="00A86BFF" w:rsidRDefault="628E2B1E" w:rsidP="00A86BFF">
      <w:pPr>
        <w:pStyle w:val="NoSpacing"/>
        <w:numPr>
          <w:ilvl w:val="0"/>
          <w:numId w:val="43"/>
        </w:numPr>
        <w:spacing w:after="120"/>
        <w:ind w:left="714" w:hanging="357"/>
        <w:rPr>
          <w:rFonts w:ascii="Onest" w:hAnsi="Onest" w:cs="Arial"/>
          <w:sz w:val="24"/>
          <w:szCs w:val="24"/>
          <w:lang w:eastAsia="en-GB"/>
        </w:rPr>
      </w:pPr>
      <w:r w:rsidRPr="00A86BFF">
        <w:rPr>
          <w:rFonts w:ascii="Onest" w:hAnsi="Onest" w:cs="Arial"/>
          <w:sz w:val="24"/>
          <w:szCs w:val="24"/>
          <w:lang w:eastAsia="en-GB"/>
        </w:rPr>
        <w:t>Make sure customer voices are heard before big decisions are made</w:t>
      </w:r>
      <w:r w:rsidR="00A86BFF" w:rsidRPr="00A86BFF">
        <w:rPr>
          <w:rFonts w:ascii="Onest" w:hAnsi="Onest" w:cs="Arial"/>
          <w:sz w:val="24"/>
          <w:szCs w:val="24"/>
          <w:lang w:eastAsia="en-GB"/>
        </w:rPr>
        <w:t>.</w:t>
      </w:r>
    </w:p>
    <w:p w14:paraId="21D46462" w14:textId="77777777" w:rsidR="00A86BFF" w:rsidRPr="00A86BFF" w:rsidRDefault="00A86BFF" w:rsidP="00A86BFF">
      <w:pPr>
        <w:pStyle w:val="Heading3"/>
        <w:spacing w:before="0"/>
      </w:pPr>
    </w:p>
    <w:p w14:paraId="361B9559" w14:textId="7D257A5E" w:rsidR="00AB50B4" w:rsidRPr="00A86BFF" w:rsidRDefault="00AB50B4" w:rsidP="00A86BFF">
      <w:pPr>
        <w:pStyle w:val="Heading3"/>
        <w:spacing w:before="0"/>
      </w:pPr>
      <w:r w:rsidRPr="00A86BFF">
        <w:t>Membership</w:t>
      </w:r>
    </w:p>
    <w:p w14:paraId="5C2C4E52" w14:textId="44225638" w:rsidR="00AB50B4" w:rsidRPr="00A86BFF" w:rsidRDefault="00AB50B4" w:rsidP="00A86BFF">
      <w:p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Membership is open to any Amplius customer living in a property managed or leased by the organisation</w:t>
      </w:r>
      <w:r w:rsidR="00A86BFF" w:rsidRPr="00A86BFF">
        <w:rPr>
          <w:rFonts w:ascii="Onest" w:eastAsia="Times New Roman" w:hAnsi="Onest" w:cs="Times New Roman"/>
          <w:szCs w:val="24"/>
          <w:lang w:eastAsia="en-GB"/>
        </w:rPr>
        <w:t>,</w:t>
      </w:r>
      <w:r w:rsidR="0042712B" w:rsidRPr="00A86BFF">
        <w:rPr>
          <w:rFonts w:ascii="Onest" w:eastAsia="Times New Roman" w:hAnsi="Onest" w:cs="Times New Roman"/>
          <w:szCs w:val="24"/>
          <w:lang w:eastAsia="en-GB"/>
        </w:rPr>
        <w:t xml:space="preserve"> who is over the age of 18</w:t>
      </w:r>
      <w:r w:rsidRPr="00A86BFF">
        <w:rPr>
          <w:rFonts w:ascii="Onest" w:eastAsia="Times New Roman" w:hAnsi="Onest" w:cs="Times New Roman"/>
          <w:szCs w:val="24"/>
          <w:lang w:eastAsia="en-GB"/>
        </w:rPr>
        <w:t>.</w:t>
      </w:r>
    </w:p>
    <w:p w14:paraId="2AC57F19" w14:textId="77777777" w:rsidR="00AB50B4" w:rsidRPr="00A86BFF" w:rsidRDefault="00AB50B4" w:rsidP="00A86BFF">
      <w:pPr>
        <w:numPr>
          <w:ilvl w:val="0"/>
          <w:numId w:val="27"/>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The Panel will have up to 12 members, including no more than three leaseholders.</w:t>
      </w:r>
    </w:p>
    <w:p w14:paraId="75A9BDB7" w14:textId="77777777" w:rsidR="00AB50B4" w:rsidRPr="00A86BFF" w:rsidRDefault="00AB50B4" w:rsidP="00A86BFF">
      <w:pPr>
        <w:numPr>
          <w:ilvl w:val="0"/>
          <w:numId w:val="27"/>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Chairs of the Regional Customer Voice Forums will automatically join the Panel.</w:t>
      </w:r>
    </w:p>
    <w:p w14:paraId="0BE01B4E" w14:textId="7365DB69" w:rsidR="00AB50B4" w:rsidRPr="00A86BFF" w:rsidRDefault="00AB50B4" w:rsidP="00A86BFF">
      <w:pPr>
        <w:numPr>
          <w:ilvl w:val="0"/>
          <w:numId w:val="27"/>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Members may also sit on one additional working group, except the Chair, who may not chair any other customer group.</w:t>
      </w:r>
    </w:p>
    <w:p w14:paraId="2F8442B3" w14:textId="1A0E78C9" w:rsidR="00AB50B4" w:rsidRPr="00A86BFF" w:rsidRDefault="00AB50B4" w:rsidP="00A86BFF">
      <w:pPr>
        <w:numPr>
          <w:ilvl w:val="0"/>
          <w:numId w:val="27"/>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 xml:space="preserve">Membership is for up to three years, </w:t>
      </w:r>
      <w:r w:rsidR="00483679" w:rsidRPr="00A86BFF">
        <w:rPr>
          <w:rFonts w:ascii="Onest" w:eastAsia="Times New Roman" w:hAnsi="Onest" w:cs="Times New Roman"/>
          <w:szCs w:val="24"/>
          <w:lang w:eastAsia="en-GB"/>
        </w:rPr>
        <w:t xml:space="preserve">which is </w:t>
      </w:r>
      <w:r w:rsidRPr="00A86BFF">
        <w:rPr>
          <w:rFonts w:ascii="Onest" w:eastAsia="Times New Roman" w:hAnsi="Onest" w:cs="Times New Roman"/>
          <w:szCs w:val="24"/>
          <w:lang w:eastAsia="en-GB"/>
        </w:rPr>
        <w:t>renewable once</w:t>
      </w:r>
      <w:r w:rsidR="007C6CF9" w:rsidRPr="00A86BFF">
        <w:rPr>
          <w:rFonts w:ascii="Onest" w:eastAsia="Times New Roman" w:hAnsi="Onest" w:cs="Times New Roman"/>
          <w:szCs w:val="24"/>
          <w:lang w:eastAsia="en-GB"/>
        </w:rPr>
        <w:t xml:space="preserve"> for </w:t>
      </w:r>
      <w:r w:rsidR="00483679" w:rsidRPr="00A86BFF">
        <w:rPr>
          <w:rFonts w:ascii="Onest" w:eastAsia="Times New Roman" w:hAnsi="Onest" w:cs="Times New Roman"/>
          <w:szCs w:val="24"/>
          <w:lang w:eastAsia="en-GB"/>
        </w:rPr>
        <w:t xml:space="preserve">up to </w:t>
      </w:r>
      <w:r w:rsidR="007C6CF9" w:rsidRPr="00A86BFF">
        <w:rPr>
          <w:rFonts w:ascii="Onest" w:eastAsia="Times New Roman" w:hAnsi="Onest" w:cs="Times New Roman"/>
          <w:szCs w:val="24"/>
          <w:lang w:eastAsia="en-GB"/>
        </w:rPr>
        <w:t>three years</w:t>
      </w:r>
      <w:r w:rsidR="00483679" w:rsidRPr="00A86BFF">
        <w:rPr>
          <w:rFonts w:ascii="Onest" w:eastAsia="Times New Roman" w:hAnsi="Onest" w:cs="Times New Roman"/>
          <w:szCs w:val="24"/>
          <w:lang w:eastAsia="en-GB"/>
        </w:rPr>
        <w:t>, subject to satisfactory performance</w:t>
      </w:r>
      <w:r w:rsidR="0042712B" w:rsidRPr="00A86BFF">
        <w:rPr>
          <w:rFonts w:ascii="Onest" w:eastAsia="Times New Roman" w:hAnsi="Onest" w:cs="Times New Roman"/>
          <w:szCs w:val="24"/>
          <w:lang w:eastAsia="en-GB"/>
        </w:rPr>
        <w:t xml:space="preserve"> and the needs of </w:t>
      </w:r>
      <w:proofErr w:type="spellStart"/>
      <w:r w:rsidR="0042712B" w:rsidRPr="00A86BFF">
        <w:rPr>
          <w:rFonts w:ascii="Onest" w:eastAsia="Times New Roman" w:hAnsi="Onest" w:cs="Times New Roman"/>
          <w:szCs w:val="24"/>
          <w:lang w:eastAsia="en-GB"/>
        </w:rPr>
        <w:t>Amplius</w:t>
      </w:r>
      <w:proofErr w:type="spellEnd"/>
      <w:r w:rsidR="0042712B" w:rsidRPr="00A86BFF">
        <w:rPr>
          <w:rFonts w:ascii="Onest" w:eastAsia="Times New Roman" w:hAnsi="Onest" w:cs="Times New Roman"/>
          <w:szCs w:val="24"/>
          <w:lang w:eastAsia="en-GB"/>
        </w:rPr>
        <w:t>.</w:t>
      </w:r>
    </w:p>
    <w:p w14:paraId="7FFF8BD0" w14:textId="49C26638" w:rsidR="00AB50B4" w:rsidRPr="00A86BFF" w:rsidRDefault="00AB50B4" w:rsidP="00A86BFF">
      <w:pPr>
        <w:numPr>
          <w:ilvl w:val="0"/>
          <w:numId w:val="27"/>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Membership levels will be reviewed annually. If the Panel drops below 50%</w:t>
      </w:r>
      <w:r w:rsidR="6E3BEB3B" w:rsidRPr="00A86BFF">
        <w:rPr>
          <w:rFonts w:ascii="Onest" w:eastAsia="Times New Roman" w:hAnsi="Onest" w:cs="Times New Roman"/>
          <w:szCs w:val="24"/>
          <w:lang w:eastAsia="en-GB"/>
        </w:rPr>
        <w:t xml:space="preserve"> of the maximum</w:t>
      </w:r>
      <w:r w:rsidRPr="00A86BFF">
        <w:rPr>
          <w:rFonts w:ascii="Onest" w:eastAsia="Times New Roman" w:hAnsi="Onest" w:cs="Times New Roman"/>
          <w:szCs w:val="24"/>
          <w:lang w:eastAsia="en-GB"/>
        </w:rPr>
        <w:t xml:space="preserve"> membership, recruitment will be prioritised and the viability of the group assessed.</w:t>
      </w:r>
    </w:p>
    <w:p w14:paraId="09A3B303" w14:textId="77777777" w:rsidR="00AB50B4" w:rsidRPr="00A86BFF" w:rsidRDefault="00AB50B4" w:rsidP="00A86BFF">
      <w:pPr>
        <w:numPr>
          <w:ilvl w:val="0"/>
          <w:numId w:val="27"/>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Members may resign at any time. If a member ceases to be an Amplius customer, membership must end.</w:t>
      </w:r>
    </w:p>
    <w:p w14:paraId="63818FB6" w14:textId="4BDEB8AE" w:rsidR="000C0528" w:rsidRDefault="00AB50B4" w:rsidP="00A86BFF">
      <w:pPr>
        <w:numPr>
          <w:ilvl w:val="0"/>
          <w:numId w:val="27"/>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Members may be asked to step down if they breach the Code of Conduct or confidentiality requirements</w:t>
      </w:r>
      <w:r w:rsidR="00483679" w:rsidRPr="00A86BFF">
        <w:rPr>
          <w:rFonts w:ascii="Onest" w:eastAsia="Times New Roman" w:hAnsi="Onest" w:cs="Times New Roman"/>
          <w:szCs w:val="24"/>
          <w:lang w:eastAsia="en-GB"/>
        </w:rPr>
        <w:t xml:space="preserve"> or if they</w:t>
      </w:r>
      <w:r w:rsidR="0042712B" w:rsidRPr="00A86BFF">
        <w:rPr>
          <w:rFonts w:ascii="Onest" w:eastAsia="Times New Roman" w:hAnsi="Onest" w:cs="Times New Roman"/>
          <w:szCs w:val="24"/>
          <w:lang w:eastAsia="en-GB"/>
        </w:rPr>
        <w:t xml:space="preserve"> </w:t>
      </w:r>
      <w:r w:rsidR="00483679" w:rsidRPr="00A86BFF">
        <w:rPr>
          <w:rFonts w:ascii="Onest" w:eastAsia="Times New Roman" w:hAnsi="Onest" w:cs="Times New Roman"/>
          <w:szCs w:val="24"/>
          <w:lang w:eastAsia="en-GB"/>
        </w:rPr>
        <w:t>breach the terms of their tenancy or lease</w:t>
      </w:r>
      <w:r w:rsidR="00D356FF" w:rsidRPr="00A86BFF">
        <w:rPr>
          <w:rFonts w:ascii="Onest" w:eastAsia="Times New Roman" w:hAnsi="Onest" w:cs="Times New Roman"/>
          <w:szCs w:val="24"/>
          <w:lang w:eastAsia="en-GB"/>
        </w:rPr>
        <w:t>holder</w:t>
      </w:r>
      <w:r w:rsidR="00483679" w:rsidRPr="00A86BFF">
        <w:rPr>
          <w:rFonts w:ascii="Onest" w:eastAsia="Times New Roman" w:hAnsi="Onest" w:cs="Times New Roman"/>
          <w:szCs w:val="24"/>
          <w:lang w:eastAsia="en-GB"/>
        </w:rPr>
        <w:t xml:space="preserve"> agreement</w:t>
      </w:r>
      <w:r w:rsidR="0042712B" w:rsidRPr="00A86BFF">
        <w:rPr>
          <w:rFonts w:ascii="Onest" w:eastAsia="Times New Roman" w:hAnsi="Onest" w:cs="Times New Roman"/>
          <w:szCs w:val="24"/>
          <w:lang w:eastAsia="en-GB"/>
        </w:rPr>
        <w:t xml:space="preserve"> or if they become an employee of </w:t>
      </w:r>
      <w:proofErr w:type="spellStart"/>
      <w:r w:rsidR="0042712B" w:rsidRPr="00A86BFF">
        <w:rPr>
          <w:rFonts w:ascii="Onest" w:eastAsia="Times New Roman" w:hAnsi="Onest" w:cs="Times New Roman"/>
          <w:szCs w:val="24"/>
          <w:lang w:eastAsia="en-GB"/>
        </w:rPr>
        <w:t>Amplius</w:t>
      </w:r>
      <w:proofErr w:type="spellEnd"/>
      <w:r w:rsidR="0042712B" w:rsidRPr="00A86BFF">
        <w:rPr>
          <w:rFonts w:ascii="Onest" w:eastAsia="Times New Roman" w:hAnsi="Onest" w:cs="Times New Roman"/>
          <w:szCs w:val="24"/>
          <w:lang w:eastAsia="en-GB"/>
        </w:rPr>
        <w:t>.</w:t>
      </w:r>
    </w:p>
    <w:p w14:paraId="4810DAE1" w14:textId="77777777" w:rsidR="00A86BFF" w:rsidRPr="00A86BFF" w:rsidRDefault="00A86BFF" w:rsidP="00A86BFF">
      <w:pPr>
        <w:spacing w:after="120"/>
        <w:rPr>
          <w:rFonts w:ascii="Onest" w:eastAsia="Times New Roman" w:hAnsi="Onest" w:cs="Times New Roman"/>
          <w:szCs w:val="24"/>
          <w:lang w:eastAsia="en-GB"/>
        </w:rPr>
      </w:pPr>
    </w:p>
    <w:p w14:paraId="72D4133A" w14:textId="0C37F1EE" w:rsidR="000C0528" w:rsidRPr="00A86BFF" w:rsidRDefault="000C0528" w:rsidP="00A86BFF">
      <w:pPr>
        <w:pStyle w:val="Heading3"/>
        <w:spacing w:before="0"/>
      </w:pPr>
      <w:r w:rsidRPr="00A86BFF">
        <w:t xml:space="preserve">Frequency and </w:t>
      </w:r>
      <w:r w:rsidR="5A2AC3DA" w:rsidRPr="00A86BFF">
        <w:t>Quorum</w:t>
      </w:r>
    </w:p>
    <w:p w14:paraId="45814EFB" w14:textId="77777777" w:rsidR="000C0528" w:rsidRPr="00A86BFF" w:rsidRDefault="000C0528" w:rsidP="00A86BFF">
      <w:pPr>
        <w:numPr>
          <w:ilvl w:val="0"/>
          <w:numId w:val="28"/>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 xml:space="preserve">The Panel will meet </w:t>
      </w:r>
      <w:r w:rsidRPr="00A86BFF">
        <w:rPr>
          <w:rFonts w:ascii="Onest" w:eastAsia="Times New Roman" w:hAnsi="Onest" w:cs="Times New Roman"/>
          <w:b/>
          <w:bCs/>
          <w:szCs w:val="24"/>
          <w:lang w:eastAsia="en-GB"/>
        </w:rPr>
        <w:t>at least quarterly</w:t>
      </w:r>
      <w:r w:rsidRPr="00A86BFF">
        <w:rPr>
          <w:rFonts w:ascii="Onest" w:eastAsia="Times New Roman" w:hAnsi="Onest" w:cs="Times New Roman"/>
          <w:szCs w:val="24"/>
          <w:lang w:eastAsia="en-GB"/>
        </w:rPr>
        <w:t>, with additional task-and-finish groups as required.</w:t>
      </w:r>
    </w:p>
    <w:p w14:paraId="1BC18B4E" w14:textId="45E8AD1E" w:rsidR="000C0528" w:rsidRPr="00A86BFF" w:rsidRDefault="000C0528" w:rsidP="00A86BFF">
      <w:pPr>
        <w:numPr>
          <w:ilvl w:val="0"/>
          <w:numId w:val="28"/>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lastRenderedPageBreak/>
        <w:t>Meetings may take place in person or online to support accessibility.</w:t>
      </w:r>
    </w:p>
    <w:p w14:paraId="5BBD03B2" w14:textId="3EC8C85E" w:rsidR="00AE5F8F" w:rsidRDefault="000C0528" w:rsidP="00A86BFF">
      <w:pPr>
        <w:pStyle w:val="NoSpacing"/>
        <w:spacing w:after="120"/>
        <w:rPr>
          <w:rFonts w:ascii="Onest" w:eastAsia="Times New Roman" w:hAnsi="Onest" w:cs="Times New Roman"/>
          <w:sz w:val="24"/>
          <w:szCs w:val="24"/>
          <w:lang w:eastAsia="en-GB"/>
        </w:rPr>
      </w:pPr>
      <w:r w:rsidRPr="00A86BFF">
        <w:rPr>
          <w:rFonts w:ascii="Onest" w:eastAsia="Times New Roman" w:hAnsi="Onest" w:cs="Times New Roman"/>
          <w:sz w:val="24"/>
          <w:szCs w:val="24"/>
          <w:lang w:eastAsia="en-GB"/>
        </w:rPr>
        <w:t xml:space="preserve">A meeting is quorate when </w:t>
      </w:r>
      <w:r w:rsidR="2557BE5A" w:rsidRPr="00A86BFF">
        <w:rPr>
          <w:rFonts w:ascii="Onest" w:eastAsia="Times New Roman" w:hAnsi="Onest" w:cs="Times New Roman"/>
          <w:sz w:val="24"/>
          <w:szCs w:val="24"/>
          <w:lang w:eastAsia="en-GB"/>
        </w:rPr>
        <w:t xml:space="preserve">50% of Panel </w:t>
      </w:r>
      <w:r w:rsidR="00107A0B" w:rsidRPr="00A86BFF">
        <w:rPr>
          <w:rFonts w:ascii="Onest" w:eastAsia="Times New Roman" w:hAnsi="Onest" w:cs="Times New Roman"/>
          <w:sz w:val="24"/>
          <w:szCs w:val="24"/>
          <w:lang w:eastAsia="en-GB"/>
        </w:rPr>
        <w:t xml:space="preserve">of </w:t>
      </w:r>
      <w:r w:rsidRPr="00A86BFF">
        <w:rPr>
          <w:rFonts w:ascii="Onest" w:eastAsia="Times New Roman" w:hAnsi="Onest" w:cs="Times New Roman"/>
          <w:sz w:val="24"/>
          <w:szCs w:val="24"/>
          <w:lang w:eastAsia="en-GB"/>
        </w:rPr>
        <w:t>members are present</w:t>
      </w:r>
      <w:r w:rsidR="00D356FF" w:rsidRPr="00A86BFF">
        <w:rPr>
          <w:rFonts w:ascii="Onest" w:eastAsia="Times New Roman" w:hAnsi="Onest" w:cs="Times New Roman"/>
          <w:sz w:val="24"/>
          <w:szCs w:val="24"/>
          <w:lang w:eastAsia="en-GB"/>
        </w:rPr>
        <w:t xml:space="preserve"> (either in person or online)</w:t>
      </w:r>
      <w:r w:rsidRPr="00A86BFF">
        <w:rPr>
          <w:rFonts w:ascii="Onest" w:eastAsia="Times New Roman" w:hAnsi="Onest" w:cs="Times New Roman"/>
          <w:sz w:val="24"/>
          <w:szCs w:val="24"/>
          <w:lang w:eastAsia="en-GB"/>
        </w:rPr>
        <w:t>. Where a meeting is inquorate, decisions will be carried forward to the next quorate meeting</w:t>
      </w:r>
      <w:r w:rsidR="00A86BFF" w:rsidRPr="00A86BFF">
        <w:rPr>
          <w:rFonts w:ascii="Onest" w:eastAsia="Times New Roman" w:hAnsi="Onest" w:cs="Times New Roman"/>
          <w:sz w:val="24"/>
          <w:szCs w:val="24"/>
          <w:lang w:eastAsia="en-GB"/>
        </w:rPr>
        <w:t>.</w:t>
      </w:r>
    </w:p>
    <w:p w14:paraId="3C7D992D" w14:textId="77777777" w:rsidR="00A86BFF" w:rsidRPr="00A86BFF" w:rsidRDefault="00A86BFF" w:rsidP="00A86BFF">
      <w:pPr>
        <w:pStyle w:val="NoSpacing"/>
        <w:spacing w:after="120"/>
        <w:rPr>
          <w:rFonts w:ascii="Onest" w:eastAsia="Times New Roman" w:hAnsi="Onest" w:cs="Times New Roman"/>
          <w:sz w:val="24"/>
          <w:szCs w:val="24"/>
          <w:lang w:eastAsia="en-GB"/>
        </w:rPr>
      </w:pPr>
    </w:p>
    <w:p w14:paraId="016DDF49" w14:textId="77777777" w:rsidR="00483679" w:rsidRPr="00A86BFF" w:rsidRDefault="00483679" w:rsidP="00A86BFF">
      <w:pPr>
        <w:pStyle w:val="Heading3"/>
        <w:spacing w:before="0"/>
      </w:pPr>
      <w:bookmarkStart w:id="0" w:name="_Hlk214379878"/>
      <w:r w:rsidRPr="00A86BFF">
        <w:t>Meetings</w:t>
      </w:r>
    </w:p>
    <w:p w14:paraId="6F1B954F" w14:textId="77777777" w:rsidR="00483679" w:rsidRPr="00A86BFF" w:rsidRDefault="00483679" w:rsidP="00A86BFF">
      <w:pPr>
        <w:pStyle w:val="ListParagraph"/>
        <w:numPr>
          <w:ilvl w:val="0"/>
          <w:numId w:val="9"/>
        </w:numPr>
        <w:spacing w:after="120"/>
        <w:ind w:left="714" w:hanging="357"/>
        <w:rPr>
          <w:rFonts w:ascii="Onest" w:hAnsi="Onest" w:cstheme="minorHAnsi"/>
          <w:szCs w:val="24"/>
        </w:rPr>
      </w:pPr>
      <w:r w:rsidRPr="00A86BFF">
        <w:rPr>
          <w:rFonts w:ascii="Onest" w:hAnsi="Onest" w:cstheme="minorHAnsi"/>
          <w:szCs w:val="24"/>
        </w:rPr>
        <w:t>The Panel will meet quarterly (minimum), with the option to convene additional sessions or task-and-finish groups.</w:t>
      </w:r>
    </w:p>
    <w:p w14:paraId="103BF4D5" w14:textId="77777777" w:rsidR="00483679" w:rsidRPr="00A86BFF" w:rsidRDefault="00483679" w:rsidP="00A86BFF">
      <w:pPr>
        <w:pStyle w:val="ListParagraph"/>
        <w:numPr>
          <w:ilvl w:val="0"/>
          <w:numId w:val="9"/>
        </w:numPr>
        <w:spacing w:after="120"/>
        <w:ind w:left="714" w:hanging="357"/>
        <w:rPr>
          <w:rFonts w:ascii="Onest" w:hAnsi="Onest" w:cstheme="minorHAnsi"/>
          <w:szCs w:val="24"/>
        </w:rPr>
      </w:pPr>
      <w:r w:rsidRPr="00A86BFF">
        <w:rPr>
          <w:rFonts w:ascii="Onest" w:hAnsi="Onest" w:cstheme="minorHAnsi"/>
          <w:szCs w:val="24"/>
        </w:rPr>
        <w:t>Meetings may be a mix of in-person and virtual formats to maximise accessibility and inclusion.</w:t>
      </w:r>
    </w:p>
    <w:p w14:paraId="672C5B6E" w14:textId="77777777" w:rsidR="00483679" w:rsidRPr="00A86BFF" w:rsidRDefault="00483679" w:rsidP="00A86BFF">
      <w:pPr>
        <w:pStyle w:val="ListParagraph"/>
        <w:numPr>
          <w:ilvl w:val="0"/>
          <w:numId w:val="9"/>
        </w:numPr>
        <w:spacing w:after="120"/>
        <w:ind w:left="714" w:hanging="357"/>
        <w:rPr>
          <w:rFonts w:ascii="Onest" w:hAnsi="Onest" w:cstheme="minorHAnsi"/>
          <w:szCs w:val="24"/>
        </w:rPr>
      </w:pPr>
      <w:r w:rsidRPr="00A86BFF">
        <w:rPr>
          <w:rFonts w:ascii="Onest" w:hAnsi="Onest" w:cstheme="minorHAnsi"/>
          <w:szCs w:val="24"/>
        </w:rPr>
        <w:t>All members are expected to be fully prepared for all meetings.</w:t>
      </w:r>
    </w:p>
    <w:p w14:paraId="2BBC72D0" w14:textId="2CCFF674" w:rsidR="00483679" w:rsidRPr="00A86BFF" w:rsidRDefault="00483679" w:rsidP="00A86BFF">
      <w:pPr>
        <w:pStyle w:val="ListParagraph"/>
        <w:numPr>
          <w:ilvl w:val="0"/>
          <w:numId w:val="9"/>
        </w:numPr>
        <w:spacing w:after="120"/>
        <w:ind w:left="714" w:hanging="357"/>
        <w:rPr>
          <w:rFonts w:ascii="Onest" w:hAnsi="Onest" w:cstheme="minorHAnsi"/>
          <w:szCs w:val="24"/>
        </w:rPr>
      </w:pPr>
      <w:r w:rsidRPr="00A86BFF">
        <w:rPr>
          <w:rFonts w:ascii="Onest" w:hAnsi="Onest" w:cstheme="minorHAnsi"/>
          <w:szCs w:val="24"/>
        </w:rPr>
        <w:t>Amplius will monitor attendance at the Customer Influence Panel meetings through the meeting minutes.</w:t>
      </w:r>
    </w:p>
    <w:p w14:paraId="778D65F5" w14:textId="77777777" w:rsidR="00483679" w:rsidRPr="00A86BFF" w:rsidRDefault="00483679" w:rsidP="00A86BFF">
      <w:pPr>
        <w:pStyle w:val="ListParagraph"/>
        <w:numPr>
          <w:ilvl w:val="0"/>
          <w:numId w:val="9"/>
        </w:numPr>
        <w:spacing w:after="120"/>
        <w:ind w:left="714" w:hanging="357"/>
        <w:rPr>
          <w:rFonts w:ascii="Onest" w:hAnsi="Onest" w:cstheme="minorHAnsi"/>
          <w:szCs w:val="24"/>
        </w:rPr>
      </w:pPr>
      <w:r w:rsidRPr="00A86BFF">
        <w:rPr>
          <w:rFonts w:ascii="Onest" w:hAnsi="Onest" w:cstheme="minorHAnsi"/>
          <w:szCs w:val="24"/>
        </w:rPr>
        <w:t xml:space="preserve">Failure of a member to attend two consecutive meetings, without providing a reasonable reason, will be investigated by the Chair in conjunction with the Customer Voice and Influence Manager. </w:t>
      </w:r>
    </w:p>
    <w:p w14:paraId="068D6464" w14:textId="77777777" w:rsidR="00483679" w:rsidRPr="00A86BFF" w:rsidRDefault="00483679" w:rsidP="00A86BFF">
      <w:pPr>
        <w:pStyle w:val="ListParagraph"/>
        <w:numPr>
          <w:ilvl w:val="0"/>
          <w:numId w:val="9"/>
        </w:numPr>
        <w:spacing w:after="120"/>
        <w:ind w:left="714" w:hanging="357"/>
        <w:rPr>
          <w:rFonts w:ascii="Onest" w:hAnsi="Onest" w:cstheme="minorHAnsi"/>
          <w:szCs w:val="24"/>
        </w:rPr>
      </w:pPr>
      <w:r w:rsidRPr="00A86BFF">
        <w:rPr>
          <w:rFonts w:ascii="Onest" w:hAnsi="Onest" w:cstheme="minorHAnsi"/>
          <w:szCs w:val="24"/>
        </w:rPr>
        <w:t>Failure to attend meetings or to be unprepared for meetings might result in the member being asked to step down from their role.</w:t>
      </w:r>
    </w:p>
    <w:p w14:paraId="7097638A" w14:textId="77777777" w:rsidR="00483679" w:rsidRDefault="00483679" w:rsidP="00A86BFF">
      <w:pPr>
        <w:numPr>
          <w:ilvl w:val="0"/>
          <w:numId w:val="9"/>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Members may attend with advocates or interpreters if needed.</w:t>
      </w:r>
    </w:p>
    <w:p w14:paraId="3B0C2853" w14:textId="77777777" w:rsidR="00A86BFF" w:rsidRPr="00A86BFF" w:rsidRDefault="00A86BFF" w:rsidP="00A86BFF">
      <w:pPr>
        <w:spacing w:after="120"/>
        <w:rPr>
          <w:rFonts w:ascii="Onest" w:eastAsia="Times New Roman" w:hAnsi="Onest" w:cs="Times New Roman"/>
          <w:szCs w:val="24"/>
          <w:lang w:eastAsia="en-GB"/>
        </w:rPr>
      </w:pPr>
    </w:p>
    <w:p w14:paraId="314E6711" w14:textId="77777777" w:rsidR="00483679" w:rsidRPr="00A86BFF" w:rsidRDefault="00483679" w:rsidP="00A86BFF">
      <w:pPr>
        <w:pStyle w:val="Heading3"/>
        <w:spacing w:before="0"/>
      </w:pPr>
      <w:r w:rsidRPr="00A86BFF">
        <w:t>Chairing of meetings</w:t>
      </w:r>
    </w:p>
    <w:p w14:paraId="27D4B272" w14:textId="77777777" w:rsidR="00483679" w:rsidRPr="00A86BFF" w:rsidRDefault="00483679" w:rsidP="00A86BFF">
      <w:pPr>
        <w:pStyle w:val="ListParagraph"/>
        <w:numPr>
          <w:ilvl w:val="0"/>
          <w:numId w:val="9"/>
        </w:numPr>
        <w:spacing w:after="120"/>
        <w:ind w:left="714" w:hanging="357"/>
        <w:rPr>
          <w:rFonts w:ascii="Onest" w:hAnsi="Onest" w:cstheme="minorHAnsi"/>
          <w:color w:val="000000" w:themeColor="text1"/>
          <w:szCs w:val="24"/>
        </w:rPr>
      </w:pPr>
      <w:r w:rsidRPr="00A86BFF">
        <w:rPr>
          <w:rFonts w:ascii="Onest" w:hAnsi="Onest" w:cstheme="minorHAnsi"/>
          <w:color w:val="000000" w:themeColor="text1"/>
          <w:szCs w:val="24"/>
        </w:rPr>
        <w:t>The appointment of the Chair and Vice Chair will be made following expressions of interest and through a voting process by the members of the Panel.</w:t>
      </w:r>
    </w:p>
    <w:p w14:paraId="25CE8CE4" w14:textId="77777777" w:rsidR="00483679" w:rsidRPr="00A86BFF" w:rsidRDefault="00483679" w:rsidP="00A86BFF">
      <w:pPr>
        <w:pStyle w:val="ListParagraph"/>
        <w:numPr>
          <w:ilvl w:val="0"/>
          <w:numId w:val="9"/>
        </w:numPr>
        <w:spacing w:after="120"/>
        <w:ind w:left="714" w:hanging="357"/>
        <w:rPr>
          <w:rFonts w:ascii="Onest" w:hAnsi="Onest" w:cstheme="minorHAnsi"/>
          <w:color w:val="000000" w:themeColor="text1"/>
          <w:szCs w:val="24"/>
        </w:rPr>
      </w:pPr>
      <w:r w:rsidRPr="00A86BFF">
        <w:rPr>
          <w:rFonts w:ascii="Onest" w:hAnsi="Onest" w:cstheme="minorHAnsi"/>
          <w:color w:val="000000" w:themeColor="text1"/>
          <w:szCs w:val="24"/>
        </w:rPr>
        <w:t>Both appointments can be for up to a period of three years with succession planning identified after two years of tenure.</w:t>
      </w:r>
    </w:p>
    <w:p w14:paraId="7FFFD99F" w14:textId="77777777" w:rsidR="00483679" w:rsidRPr="00A86BFF" w:rsidRDefault="00483679" w:rsidP="00A86BFF">
      <w:pPr>
        <w:pStyle w:val="ListParagraph"/>
        <w:numPr>
          <w:ilvl w:val="0"/>
          <w:numId w:val="22"/>
        </w:numPr>
        <w:spacing w:after="120"/>
        <w:ind w:left="714" w:hanging="357"/>
        <w:rPr>
          <w:rFonts w:ascii="Onest" w:hAnsi="Onest"/>
          <w:szCs w:val="24"/>
          <w:lang w:eastAsia="en-GB"/>
        </w:rPr>
      </w:pPr>
      <w:r w:rsidRPr="00A86BFF">
        <w:rPr>
          <w:rFonts w:ascii="Onest" w:hAnsi="Onest"/>
          <w:szCs w:val="24"/>
          <w:lang w:eastAsia="en-GB"/>
        </w:rPr>
        <w:t>The Chair of the Customer Influence Panel will not chair any other customer group.</w:t>
      </w:r>
    </w:p>
    <w:p w14:paraId="154C9DF4" w14:textId="77777777" w:rsidR="00483679" w:rsidRPr="00A86BFF" w:rsidRDefault="00483679" w:rsidP="00A86BFF">
      <w:pPr>
        <w:pStyle w:val="NoSpacing"/>
        <w:numPr>
          <w:ilvl w:val="0"/>
          <w:numId w:val="10"/>
        </w:numPr>
        <w:spacing w:after="120"/>
        <w:ind w:left="714" w:hanging="357"/>
        <w:rPr>
          <w:rFonts w:ascii="Onest" w:hAnsi="Onest"/>
          <w:sz w:val="24"/>
          <w:szCs w:val="24"/>
          <w:lang w:eastAsia="en-GB"/>
        </w:rPr>
      </w:pPr>
      <w:r w:rsidRPr="00A86BFF">
        <w:rPr>
          <w:rFonts w:ascii="Onest" w:hAnsi="Onest"/>
          <w:sz w:val="24"/>
          <w:szCs w:val="24"/>
          <w:lang w:eastAsia="en-GB"/>
        </w:rPr>
        <w:t>The Chair will be provided with updates in terms of member attendance and will be responsible for discussing any areas of concern in terms of attendance, contribution to the group, or breaches of the agreed code of conduct.</w:t>
      </w:r>
    </w:p>
    <w:p w14:paraId="3754506A" w14:textId="77777777" w:rsidR="00483679" w:rsidRPr="00A86BFF" w:rsidRDefault="00483679" w:rsidP="00A86BFF">
      <w:pPr>
        <w:pStyle w:val="NoSpacing"/>
        <w:numPr>
          <w:ilvl w:val="0"/>
          <w:numId w:val="10"/>
        </w:numPr>
        <w:spacing w:after="120"/>
        <w:ind w:left="714" w:hanging="357"/>
        <w:rPr>
          <w:rFonts w:ascii="Onest" w:hAnsi="Onest"/>
          <w:sz w:val="24"/>
          <w:szCs w:val="24"/>
          <w:lang w:eastAsia="en-GB"/>
        </w:rPr>
      </w:pPr>
      <w:r w:rsidRPr="00A86BFF">
        <w:rPr>
          <w:rFonts w:ascii="Onest" w:hAnsi="Onest"/>
          <w:sz w:val="24"/>
          <w:szCs w:val="24"/>
          <w:lang w:eastAsia="en-GB"/>
        </w:rPr>
        <w:t>The Vice Chair will deputise for the Chair in their absence. This includes dealing with any issues in terms of breaches of the agreed code of conduct.</w:t>
      </w:r>
    </w:p>
    <w:p w14:paraId="389DC3E1" w14:textId="77777777" w:rsidR="00483679" w:rsidRPr="00A86BFF" w:rsidRDefault="00483679" w:rsidP="00A86BFF">
      <w:pPr>
        <w:pStyle w:val="NoSpacing"/>
        <w:spacing w:after="120"/>
        <w:rPr>
          <w:rFonts w:ascii="Onest" w:hAnsi="Onest"/>
          <w:sz w:val="24"/>
          <w:szCs w:val="24"/>
          <w:lang w:eastAsia="en-GB"/>
        </w:rPr>
      </w:pPr>
    </w:p>
    <w:p w14:paraId="5A76701D" w14:textId="053CB01C" w:rsidR="00C76446" w:rsidRPr="00A86BFF" w:rsidRDefault="00D356FF" w:rsidP="00A86BFF">
      <w:pPr>
        <w:pStyle w:val="Heading3"/>
        <w:spacing w:before="0"/>
      </w:pPr>
      <w:r w:rsidRPr="00A86BFF">
        <w:t xml:space="preserve">Minutes and </w:t>
      </w:r>
      <w:r w:rsidR="00C76446" w:rsidRPr="00A86BFF">
        <w:t>Action log</w:t>
      </w:r>
    </w:p>
    <w:bookmarkEnd w:id="0"/>
    <w:p w14:paraId="011131A1" w14:textId="33BAFA10" w:rsidR="00C76446" w:rsidRPr="00A86BFF" w:rsidRDefault="00D356FF" w:rsidP="00A86BFF">
      <w:pPr>
        <w:numPr>
          <w:ilvl w:val="0"/>
          <w:numId w:val="29"/>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Minutes and a</w:t>
      </w:r>
      <w:r w:rsidR="00C76446" w:rsidRPr="00A86BFF">
        <w:rPr>
          <w:rFonts w:ascii="Onest" w:eastAsia="Times New Roman" w:hAnsi="Onest" w:cs="Times New Roman"/>
          <w:szCs w:val="24"/>
          <w:lang w:eastAsia="en-GB"/>
        </w:rPr>
        <w:t>n action log will be prepared after each meeting.</w:t>
      </w:r>
    </w:p>
    <w:p w14:paraId="2CA5933F" w14:textId="77777777" w:rsidR="00C76446" w:rsidRPr="00A86BFF" w:rsidRDefault="00C76446" w:rsidP="00A86BFF">
      <w:pPr>
        <w:numPr>
          <w:ilvl w:val="0"/>
          <w:numId w:val="29"/>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lastRenderedPageBreak/>
        <w:t xml:space="preserve">A Chair-approved action summary will be circulated within </w:t>
      </w:r>
      <w:r w:rsidRPr="00A86BFF">
        <w:rPr>
          <w:rFonts w:ascii="Onest" w:eastAsia="Times New Roman" w:hAnsi="Onest" w:cs="Times New Roman"/>
          <w:b/>
          <w:bCs/>
          <w:szCs w:val="24"/>
          <w:lang w:eastAsia="en-GB"/>
        </w:rPr>
        <w:t>14 days</w:t>
      </w:r>
      <w:r w:rsidRPr="00A86BFF">
        <w:rPr>
          <w:rFonts w:ascii="Onest" w:eastAsia="Times New Roman" w:hAnsi="Onest" w:cs="Times New Roman"/>
          <w:szCs w:val="24"/>
          <w:lang w:eastAsia="en-GB"/>
        </w:rPr>
        <w:t>.</w:t>
      </w:r>
    </w:p>
    <w:p w14:paraId="50870FBF" w14:textId="1DCBC086" w:rsidR="00C76446" w:rsidRPr="00A86BFF" w:rsidRDefault="00C76446" w:rsidP="00A86BFF">
      <w:pPr>
        <w:numPr>
          <w:ilvl w:val="0"/>
          <w:numId w:val="29"/>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Escalation items will be referred to the relevant Committee.</w:t>
      </w:r>
    </w:p>
    <w:p w14:paraId="25356A37" w14:textId="1EBD7254" w:rsidR="00A86BFF" w:rsidRPr="00A86BFF" w:rsidRDefault="00A86BFF" w:rsidP="00A86BFF">
      <w:pPr>
        <w:spacing w:after="120"/>
        <w:rPr>
          <w:rFonts w:ascii="Onest" w:hAnsi="Onest"/>
          <w:b/>
          <w:color w:val="28724F"/>
          <w:lang w:eastAsia="en-GB"/>
        </w:rPr>
      </w:pPr>
      <w:bookmarkStart w:id="1" w:name="_Hlk214379955"/>
    </w:p>
    <w:p w14:paraId="62084803" w14:textId="7E372939" w:rsidR="00982338" w:rsidRPr="00A86BFF" w:rsidRDefault="00982338" w:rsidP="00A86BFF">
      <w:pPr>
        <w:pStyle w:val="Heading3"/>
        <w:spacing w:before="0"/>
      </w:pPr>
      <w:r w:rsidRPr="00A86BFF">
        <w:t>Accountability</w:t>
      </w:r>
    </w:p>
    <w:bookmarkEnd w:id="1"/>
    <w:p w14:paraId="4F6303C4" w14:textId="77777777" w:rsidR="00982338" w:rsidRPr="00A86BFF" w:rsidRDefault="00982338" w:rsidP="00A86BFF">
      <w:p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The Panel acts in an advisory capacity and does not hold formal decision-making powers. However, it plays a significant role in shaping strategies and service improvement. The Panel is accountable to both:</w:t>
      </w:r>
    </w:p>
    <w:p w14:paraId="2494658C" w14:textId="1C10519B" w:rsidR="00982338" w:rsidRPr="00A86BFF" w:rsidRDefault="00982338" w:rsidP="00A86BFF">
      <w:pPr>
        <w:numPr>
          <w:ilvl w:val="0"/>
          <w:numId w:val="32"/>
        </w:numPr>
        <w:spacing w:after="120"/>
        <w:rPr>
          <w:rFonts w:ascii="Onest" w:eastAsia="Times New Roman" w:hAnsi="Onest" w:cs="Times New Roman"/>
          <w:szCs w:val="24"/>
          <w:lang w:eastAsia="en-GB"/>
        </w:rPr>
      </w:pPr>
      <w:r w:rsidRPr="00A86BFF">
        <w:rPr>
          <w:rFonts w:ascii="Onest" w:eastAsia="Times New Roman" w:hAnsi="Onest" w:cs="Times New Roman"/>
          <w:b/>
          <w:bCs/>
          <w:szCs w:val="24"/>
          <w:lang w:eastAsia="en-GB"/>
        </w:rPr>
        <w:t>Amplius</w:t>
      </w:r>
      <w:r w:rsidRPr="00A86BFF">
        <w:rPr>
          <w:rFonts w:ascii="Onest" w:eastAsia="Times New Roman" w:hAnsi="Onest" w:cs="Times New Roman"/>
          <w:szCs w:val="24"/>
          <w:lang w:eastAsia="en-GB"/>
        </w:rPr>
        <w:t xml:space="preserve"> – providing informed customer insight and constructive challenge</w:t>
      </w:r>
      <w:r w:rsidR="0042712B" w:rsidRPr="00A86BFF">
        <w:rPr>
          <w:rFonts w:ascii="Onest" w:eastAsia="Times New Roman" w:hAnsi="Onest" w:cs="Times New Roman"/>
          <w:szCs w:val="24"/>
          <w:lang w:eastAsia="en-GB"/>
        </w:rPr>
        <w:t xml:space="preserve">, whilst demonstrating a strong commitment to equality, diversion and inclusion. </w:t>
      </w:r>
    </w:p>
    <w:p w14:paraId="6C08828D" w14:textId="6DD3BDF8" w:rsidR="00982338" w:rsidRPr="00A86BFF" w:rsidRDefault="00982338" w:rsidP="00A86BFF">
      <w:pPr>
        <w:numPr>
          <w:ilvl w:val="0"/>
          <w:numId w:val="32"/>
        </w:numPr>
        <w:spacing w:after="120"/>
        <w:rPr>
          <w:rFonts w:ascii="Onest" w:eastAsia="Times New Roman" w:hAnsi="Onest" w:cs="Times New Roman"/>
          <w:szCs w:val="24"/>
          <w:lang w:eastAsia="en-GB"/>
        </w:rPr>
      </w:pPr>
      <w:r w:rsidRPr="00A86BFF">
        <w:rPr>
          <w:rFonts w:ascii="Onest" w:eastAsia="Times New Roman" w:hAnsi="Onest" w:cs="Times New Roman"/>
          <w:b/>
          <w:bCs/>
          <w:szCs w:val="24"/>
          <w:lang w:eastAsia="en-GB"/>
        </w:rPr>
        <w:t>Amplius customers</w:t>
      </w:r>
      <w:r w:rsidRPr="00A86BFF">
        <w:rPr>
          <w:rFonts w:ascii="Onest" w:eastAsia="Times New Roman" w:hAnsi="Onest" w:cs="Times New Roman"/>
          <w:szCs w:val="24"/>
          <w:lang w:eastAsia="en-GB"/>
        </w:rPr>
        <w:t xml:space="preserve"> – ensuring issues affecting them are raised, represented, and escalated appropriately</w:t>
      </w:r>
      <w:r w:rsidR="0042712B" w:rsidRPr="00A86BFF">
        <w:rPr>
          <w:rFonts w:ascii="Onest" w:eastAsia="Times New Roman" w:hAnsi="Onest" w:cs="Times New Roman"/>
          <w:szCs w:val="24"/>
          <w:lang w:eastAsia="en-GB"/>
        </w:rPr>
        <w:t xml:space="preserve">. The Panel will be impartial at all times and act with integrity with regard to customer data. </w:t>
      </w:r>
    </w:p>
    <w:p w14:paraId="1D853B22" w14:textId="77777777" w:rsidR="00982338" w:rsidRPr="00A86BFF" w:rsidRDefault="00982338" w:rsidP="00A86BFF">
      <w:p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The Panel will provide quarterly updates to the relevant Committee and will produce an annual report summarising its impact, key themes, and recommendations.</w:t>
      </w:r>
    </w:p>
    <w:p w14:paraId="036113C5" w14:textId="77777777" w:rsidR="00A86BFF" w:rsidRPr="00A86BFF" w:rsidRDefault="00A86BFF" w:rsidP="00A86BFF">
      <w:pPr>
        <w:spacing w:after="120"/>
        <w:rPr>
          <w:rFonts w:ascii="Onest" w:eastAsia="Times New Roman" w:hAnsi="Onest" w:cs="Times New Roman"/>
          <w:szCs w:val="24"/>
          <w:lang w:eastAsia="en-GB"/>
        </w:rPr>
      </w:pPr>
    </w:p>
    <w:p w14:paraId="34A96DA2" w14:textId="6623A171" w:rsidR="00093B37" w:rsidRPr="00A86BFF" w:rsidRDefault="00D272B9" w:rsidP="00A86BFF">
      <w:pPr>
        <w:pStyle w:val="Heading3"/>
        <w:spacing w:before="0"/>
      </w:pPr>
      <w:bookmarkStart w:id="2" w:name="_Hlk214380048"/>
      <w:r w:rsidRPr="00A86BFF">
        <w:t>General Authority</w:t>
      </w:r>
    </w:p>
    <w:bookmarkEnd w:id="2"/>
    <w:p w14:paraId="18C74701" w14:textId="77777777" w:rsidR="00093B37" w:rsidRPr="00A86BFF" w:rsidRDefault="00093B37" w:rsidP="00A86BFF">
      <w:p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The Panel has authority to:</w:t>
      </w:r>
    </w:p>
    <w:p w14:paraId="2FFBA4C4" w14:textId="77777777" w:rsidR="00093B37" w:rsidRPr="00A86BFF" w:rsidRDefault="00093B37" w:rsidP="00A86BFF">
      <w:pPr>
        <w:numPr>
          <w:ilvl w:val="0"/>
          <w:numId w:val="33"/>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Request training or development support needed to carry out its role</w:t>
      </w:r>
    </w:p>
    <w:p w14:paraId="63ECBDE8" w14:textId="77777777" w:rsidR="00093B37" w:rsidRPr="00A86BFF" w:rsidRDefault="00093B37" w:rsidP="00A86BFF">
      <w:pPr>
        <w:numPr>
          <w:ilvl w:val="0"/>
          <w:numId w:val="33"/>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Request independent advice or insight where appropriate</w:t>
      </w:r>
    </w:p>
    <w:p w14:paraId="0C3E4ACC" w14:textId="77777777" w:rsidR="00093B37" w:rsidRPr="00A86BFF" w:rsidRDefault="00093B37" w:rsidP="00A86BFF">
      <w:pPr>
        <w:numPr>
          <w:ilvl w:val="0"/>
          <w:numId w:val="33"/>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Ask for relevant information to support scrutiny of performance, complaints, and customer voice</w:t>
      </w:r>
    </w:p>
    <w:p w14:paraId="4CC81B99" w14:textId="77777777" w:rsidR="00093B37" w:rsidRPr="00A86BFF" w:rsidRDefault="00093B37" w:rsidP="00A86BFF">
      <w:pPr>
        <w:numPr>
          <w:ilvl w:val="0"/>
          <w:numId w:val="33"/>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Maintain and review Declarations of Interest; these will be requested at the start of every meeting</w:t>
      </w:r>
    </w:p>
    <w:p w14:paraId="33D78BDB" w14:textId="77777777" w:rsidR="00093B37" w:rsidRDefault="00093B37" w:rsidP="00A86BFF">
      <w:p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 xml:space="preserve">The Panel does </w:t>
      </w:r>
      <w:r w:rsidRPr="00A86BFF">
        <w:rPr>
          <w:rFonts w:ascii="Onest" w:eastAsia="Times New Roman" w:hAnsi="Onest" w:cs="Times New Roman"/>
          <w:b/>
          <w:bCs/>
          <w:szCs w:val="24"/>
          <w:lang w:eastAsia="en-GB"/>
        </w:rPr>
        <w:t>not</w:t>
      </w:r>
      <w:r w:rsidRPr="00A86BFF">
        <w:rPr>
          <w:rFonts w:ascii="Onest" w:eastAsia="Times New Roman" w:hAnsi="Onest" w:cs="Times New Roman"/>
          <w:szCs w:val="24"/>
          <w:lang w:eastAsia="en-GB"/>
        </w:rPr>
        <w:t xml:space="preserve"> have delegated authority to make operational decisions.</w:t>
      </w:r>
    </w:p>
    <w:p w14:paraId="5BDE461B" w14:textId="77777777" w:rsidR="00A86BFF" w:rsidRPr="00A86BFF" w:rsidRDefault="00A86BFF" w:rsidP="00A86BFF">
      <w:pPr>
        <w:spacing w:after="120"/>
        <w:rPr>
          <w:rFonts w:ascii="Onest" w:eastAsia="Times New Roman" w:hAnsi="Onest" w:cs="Times New Roman"/>
          <w:szCs w:val="24"/>
          <w:lang w:eastAsia="en-GB"/>
        </w:rPr>
      </w:pPr>
    </w:p>
    <w:p w14:paraId="18D3F46A" w14:textId="275FEFEF" w:rsidR="003F2B2E" w:rsidRPr="00A86BFF" w:rsidRDefault="003F2B2E" w:rsidP="00A86BFF">
      <w:pPr>
        <w:pStyle w:val="Heading3"/>
        <w:spacing w:before="0"/>
      </w:pPr>
      <w:r w:rsidRPr="00A86BFF">
        <w:t>Customer Voice and Insight</w:t>
      </w:r>
    </w:p>
    <w:p w14:paraId="7E155A8D" w14:textId="34BEF8CE" w:rsidR="00976749" w:rsidRPr="00A86BFF" w:rsidRDefault="00976749" w:rsidP="00A86BFF">
      <w:p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The Panel will:</w:t>
      </w:r>
    </w:p>
    <w:p w14:paraId="143FCDBC" w14:textId="77777777" w:rsidR="00976749" w:rsidRPr="00A86BFF" w:rsidRDefault="00976749" w:rsidP="00A86BFF">
      <w:pPr>
        <w:numPr>
          <w:ilvl w:val="0"/>
          <w:numId w:val="34"/>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Review trends from customer feedback, complaints, satisfaction surveys, and TSMs</w:t>
      </w:r>
    </w:p>
    <w:p w14:paraId="6EC4582C" w14:textId="4467EF34" w:rsidR="00976749" w:rsidRPr="00A86BFF" w:rsidRDefault="00976749" w:rsidP="00A86BFF">
      <w:pPr>
        <w:numPr>
          <w:ilvl w:val="0"/>
          <w:numId w:val="34"/>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Monitor Housing Ombudsman determinations</w:t>
      </w:r>
    </w:p>
    <w:p w14:paraId="7D7776A2" w14:textId="77777777" w:rsidR="00976749" w:rsidRPr="00A86BFF" w:rsidRDefault="00976749" w:rsidP="00A86BFF">
      <w:pPr>
        <w:numPr>
          <w:ilvl w:val="0"/>
          <w:numId w:val="34"/>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Undertake deep dives into areas of concern or recurring themes</w:t>
      </w:r>
    </w:p>
    <w:p w14:paraId="6B0F1F5B" w14:textId="13D77009" w:rsidR="00976749" w:rsidRPr="00A86BFF" w:rsidRDefault="00976749" w:rsidP="00A86BFF">
      <w:pPr>
        <w:numPr>
          <w:ilvl w:val="0"/>
          <w:numId w:val="34"/>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Ensure customer insight reflects the diversity of Amplius customers</w:t>
      </w:r>
    </w:p>
    <w:p w14:paraId="3E32E5A9" w14:textId="77777777" w:rsidR="00976749" w:rsidRPr="00A86BFF" w:rsidRDefault="00976749" w:rsidP="00A86BFF">
      <w:pPr>
        <w:numPr>
          <w:ilvl w:val="0"/>
          <w:numId w:val="34"/>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Champion inclusion and amplify the voices of under-represented groups</w:t>
      </w:r>
    </w:p>
    <w:p w14:paraId="41A16B1F" w14:textId="7934628E" w:rsidR="00976749" w:rsidRPr="00A86BFF" w:rsidRDefault="00976749" w:rsidP="00A86BFF">
      <w:pPr>
        <w:numPr>
          <w:ilvl w:val="0"/>
          <w:numId w:val="34"/>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lastRenderedPageBreak/>
        <w:t>Review customer communications to strengthen transparency and feedback loops</w:t>
      </w:r>
      <w:r w:rsidR="00A86BFF">
        <w:rPr>
          <w:rFonts w:ascii="Onest" w:eastAsia="Times New Roman" w:hAnsi="Onest" w:cs="Times New Roman"/>
          <w:szCs w:val="24"/>
          <w:lang w:eastAsia="en-GB"/>
        </w:rPr>
        <w:t>.</w:t>
      </w:r>
    </w:p>
    <w:p w14:paraId="30289B35" w14:textId="7709EA75" w:rsidR="00235138" w:rsidRPr="00A86BFF" w:rsidRDefault="00235138" w:rsidP="00A86BFF">
      <w:pPr>
        <w:pStyle w:val="Heading3"/>
        <w:spacing w:before="0"/>
      </w:pPr>
      <w:r w:rsidRPr="00A86BFF">
        <w:t>Strategy and plans</w:t>
      </w:r>
    </w:p>
    <w:p w14:paraId="3E3455B8" w14:textId="77777777" w:rsidR="00235138" w:rsidRPr="00A86BFF" w:rsidRDefault="00235138" w:rsidP="00A86BFF">
      <w:p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The Panel will:</w:t>
      </w:r>
    </w:p>
    <w:p w14:paraId="78C94E21" w14:textId="77777777" w:rsidR="00235138" w:rsidRPr="00A86BFF" w:rsidRDefault="00235138" w:rsidP="00A86BFF">
      <w:pPr>
        <w:numPr>
          <w:ilvl w:val="0"/>
          <w:numId w:val="35"/>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Review strategies that directly affect customers</w:t>
      </w:r>
    </w:p>
    <w:p w14:paraId="5DC74378" w14:textId="6BB832FC" w:rsidR="00235138" w:rsidRPr="00A86BFF" w:rsidRDefault="00235138" w:rsidP="00A86BFF">
      <w:pPr>
        <w:numPr>
          <w:ilvl w:val="0"/>
          <w:numId w:val="35"/>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Provide customer insight on proposed changes to services</w:t>
      </w:r>
    </w:p>
    <w:p w14:paraId="5A12C3E7" w14:textId="77777777" w:rsidR="00202B95" w:rsidRPr="00A86BFF" w:rsidRDefault="00235138" w:rsidP="00A86BFF">
      <w:pPr>
        <w:numPr>
          <w:ilvl w:val="0"/>
          <w:numId w:val="35"/>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Test proposals for accessibility, fairness, and impact on customer groups</w:t>
      </w:r>
    </w:p>
    <w:p w14:paraId="1E3576E0" w14:textId="0EC2378C" w:rsidR="00913EE5" w:rsidRPr="00A86BFF" w:rsidRDefault="00235138" w:rsidP="00A86BFF">
      <w:pPr>
        <w:numPr>
          <w:ilvl w:val="0"/>
          <w:numId w:val="35"/>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Ensure</w:t>
      </w:r>
      <w:r w:rsidR="00107A0B" w:rsidRPr="00A86BFF">
        <w:rPr>
          <w:rFonts w:ascii="Onest" w:eastAsia="Times New Roman" w:hAnsi="Onest" w:cs="Times New Roman"/>
          <w:szCs w:val="24"/>
          <w:lang w:eastAsia="en-GB"/>
        </w:rPr>
        <w:t xml:space="preserve"> tenant voice</w:t>
      </w:r>
      <w:r w:rsidR="005D2E87" w:rsidRPr="00A86BFF">
        <w:rPr>
          <w:rFonts w:ascii="Onest" w:eastAsia="Times New Roman" w:hAnsi="Onest" w:cs="Times New Roman"/>
          <w:szCs w:val="24"/>
          <w:lang w:eastAsia="en-GB"/>
        </w:rPr>
        <w:t xml:space="preserve"> feeds into </w:t>
      </w:r>
      <w:r w:rsidR="0086096A" w:rsidRPr="00A86BFF">
        <w:rPr>
          <w:rFonts w:ascii="Onest" w:eastAsia="Times New Roman" w:hAnsi="Onest" w:cs="Times New Roman"/>
          <w:szCs w:val="24"/>
          <w:lang w:eastAsia="en-GB"/>
        </w:rPr>
        <w:t>corporate planning</w:t>
      </w:r>
      <w:r w:rsidR="00B44C15" w:rsidRPr="00A86BFF">
        <w:rPr>
          <w:rFonts w:ascii="Onest" w:eastAsia="Times New Roman" w:hAnsi="Onest" w:cs="Times New Roman"/>
          <w:szCs w:val="24"/>
          <w:lang w:eastAsia="en-GB"/>
        </w:rPr>
        <w:t xml:space="preserve"> and business plans</w:t>
      </w:r>
      <w:r w:rsidR="00A86BFF">
        <w:rPr>
          <w:rFonts w:ascii="Onest" w:eastAsia="Times New Roman" w:hAnsi="Onest" w:cs="Times New Roman"/>
          <w:szCs w:val="24"/>
          <w:lang w:eastAsia="en-GB"/>
        </w:rPr>
        <w:t>.</w:t>
      </w:r>
    </w:p>
    <w:p w14:paraId="01421888" w14:textId="77777777" w:rsidR="00A86BFF" w:rsidRDefault="00A86BFF" w:rsidP="00A86BFF">
      <w:pPr>
        <w:pStyle w:val="Heading3"/>
        <w:spacing w:before="0"/>
      </w:pPr>
    </w:p>
    <w:p w14:paraId="6372EE0E" w14:textId="69B5DF3D" w:rsidR="00CE7E58" w:rsidRPr="00A86BFF" w:rsidRDefault="00CE7E58" w:rsidP="00A86BFF">
      <w:pPr>
        <w:pStyle w:val="Heading3"/>
        <w:spacing w:before="0"/>
      </w:pPr>
      <w:r w:rsidRPr="00A86BFF">
        <w:t>Regulation and policy</w:t>
      </w:r>
    </w:p>
    <w:p w14:paraId="238FEBAD" w14:textId="77777777" w:rsidR="00CE7E58" w:rsidRPr="00A86BFF" w:rsidRDefault="00CE7E58" w:rsidP="00A86BFF">
      <w:p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The Panel will support Amplius to ensure its engagement approach meets:</w:t>
      </w:r>
    </w:p>
    <w:p w14:paraId="635123D0" w14:textId="77777777" w:rsidR="00CE7E58" w:rsidRPr="00A86BFF" w:rsidRDefault="00CE7E58" w:rsidP="00A86BFF">
      <w:pPr>
        <w:numPr>
          <w:ilvl w:val="0"/>
          <w:numId w:val="36"/>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The Regulator of Social Housing’s Consumer Standards</w:t>
      </w:r>
    </w:p>
    <w:p w14:paraId="3AD7C5D8" w14:textId="567BE525" w:rsidR="00CE7E58" w:rsidRPr="00A86BFF" w:rsidRDefault="00CE7E58" w:rsidP="00A86BFF">
      <w:pPr>
        <w:numPr>
          <w:ilvl w:val="0"/>
          <w:numId w:val="36"/>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Housing Ombudsman expectations</w:t>
      </w:r>
    </w:p>
    <w:p w14:paraId="700012BD" w14:textId="77777777" w:rsidR="008D3B19" w:rsidRPr="00A86BFF" w:rsidRDefault="00CE7E58" w:rsidP="00A86BFF">
      <w:pPr>
        <w:numPr>
          <w:ilvl w:val="0"/>
          <w:numId w:val="36"/>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Requirements around fairness, accessibility, and transparency</w:t>
      </w:r>
    </w:p>
    <w:p w14:paraId="02ACAD99" w14:textId="0470C485" w:rsidR="00E25FF6" w:rsidRPr="00A86BFF" w:rsidRDefault="00CE7E58" w:rsidP="00A86BFF">
      <w:pPr>
        <w:numPr>
          <w:ilvl w:val="0"/>
          <w:numId w:val="36"/>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The Panel may also comment on draft and revised policies that relate to customer experience.</w:t>
      </w:r>
    </w:p>
    <w:p w14:paraId="789E15C6" w14:textId="77777777" w:rsidR="00A86BFF" w:rsidRDefault="00A86BFF" w:rsidP="00A86BFF">
      <w:pPr>
        <w:pStyle w:val="Heading3"/>
        <w:spacing w:before="0"/>
      </w:pPr>
      <w:bookmarkStart w:id="3" w:name="_Hlk214380402"/>
    </w:p>
    <w:p w14:paraId="0C639BFF" w14:textId="4BD9ABBC" w:rsidR="00F17E1D" w:rsidRPr="00A86BFF" w:rsidRDefault="00F17E1D" w:rsidP="00A86BFF">
      <w:pPr>
        <w:pStyle w:val="Heading3"/>
        <w:spacing w:before="0"/>
      </w:pPr>
      <w:r w:rsidRPr="00A86BFF">
        <w:t>Performance</w:t>
      </w:r>
    </w:p>
    <w:bookmarkEnd w:id="3"/>
    <w:p w14:paraId="5C565613" w14:textId="77777777" w:rsidR="00E25FF6" w:rsidRPr="00A86BFF" w:rsidRDefault="00E25FF6" w:rsidP="00A86BFF">
      <w:p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The Panel will:</w:t>
      </w:r>
    </w:p>
    <w:p w14:paraId="773107AB" w14:textId="2519FB56" w:rsidR="00E25FF6" w:rsidRPr="00A86BFF" w:rsidRDefault="00E25FF6" w:rsidP="00A86BFF">
      <w:pPr>
        <w:numPr>
          <w:ilvl w:val="0"/>
          <w:numId w:val="37"/>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Monitor performance through K</w:t>
      </w:r>
      <w:r w:rsidR="00A86BFF">
        <w:rPr>
          <w:rFonts w:ascii="Onest" w:eastAsia="Times New Roman" w:hAnsi="Onest" w:cs="Times New Roman"/>
          <w:szCs w:val="24"/>
          <w:lang w:eastAsia="en-GB"/>
        </w:rPr>
        <w:t>ey Performance Indicators (K</w:t>
      </w:r>
      <w:r w:rsidRPr="00A86BFF">
        <w:rPr>
          <w:rFonts w:ascii="Onest" w:eastAsia="Times New Roman" w:hAnsi="Onest" w:cs="Times New Roman"/>
          <w:szCs w:val="24"/>
          <w:lang w:eastAsia="en-GB"/>
        </w:rPr>
        <w:t>PIs</w:t>
      </w:r>
      <w:r w:rsidR="00A86BFF">
        <w:rPr>
          <w:rFonts w:ascii="Onest" w:eastAsia="Times New Roman" w:hAnsi="Onest" w:cs="Times New Roman"/>
          <w:szCs w:val="24"/>
          <w:lang w:eastAsia="en-GB"/>
        </w:rPr>
        <w:t>)</w:t>
      </w:r>
      <w:r w:rsidRPr="00A86BFF">
        <w:rPr>
          <w:rFonts w:ascii="Onest" w:eastAsia="Times New Roman" w:hAnsi="Onest" w:cs="Times New Roman"/>
          <w:szCs w:val="24"/>
          <w:lang w:eastAsia="en-GB"/>
        </w:rPr>
        <w:t>, compliance data, and customer experience measures</w:t>
      </w:r>
    </w:p>
    <w:p w14:paraId="4ECEF1D1" w14:textId="77777777" w:rsidR="00B1395A" w:rsidRPr="00A86BFF" w:rsidRDefault="00E25FF6" w:rsidP="00A86BFF">
      <w:pPr>
        <w:numPr>
          <w:ilvl w:val="0"/>
          <w:numId w:val="37"/>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Assess service quality, responsiveness, and outcomes for customers</w:t>
      </w:r>
    </w:p>
    <w:p w14:paraId="069BE6EA" w14:textId="59C9273A" w:rsidR="00E25FF6" w:rsidRDefault="00E25FF6" w:rsidP="00A86BFF">
      <w:pPr>
        <w:numPr>
          <w:ilvl w:val="0"/>
          <w:numId w:val="37"/>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Monitor T</w:t>
      </w:r>
      <w:r w:rsidR="00A86BFF">
        <w:rPr>
          <w:rFonts w:ascii="Onest" w:eastAsia="Times New Roman" w:hAnsi="Onest" w:cs="Times New Roman"/>
          <w:szCs w:val="24"/>
          <w:lang w:eastAsia="en-GB"/>
        </w:rPr>
        <w:t>enant Satisfaction Measure</w:t>
      </w:r>
      <w:r w:rsidRPr="00A86BFF">
        <w:rPr>
          <w:rFonts w:ascii="Onest" w:eastAsia="Times New Roman" w:hAnsi="Onest" w:cs="Times New Roman"/>
          <w:szCs w:val="24"/>
          <w:lang w:eastAsia="en-GB"/>
        </w:rPr>
        <w:t xml:space="preserve"> performance and customer satisfaction levels</w:t>
      </w:r>
      <w:r w:rsidR="00A86BFF">
        <w:rPr>
          <w:rFonts w:ascii="Onest" w:eastAsia="Times New Roman" w:hAnsi="Onest" w:cs="Times New Roman"/>
          <w:szCs w:val="24"/>
          <w:lang w:eastAsia="en-GB"/>
        </w:rPr>
        <w:t>.</w:t>
      </w:r>
    </w:p>
    <w:p w14:paraId="7CD450DF" w14:textId="77777777" w:rsidR="00A86BFF" w:rsidRPr="00A86BFF" w:rsidRDefault="00A86BFF" w:rsidP="00A86BFF">
      <w:pPr>
        <w:spacing w:after="120"/>
        <w:rPr>
          <w:rFonts w:ascii="Onest" w:eastAsia="Times New Roman" w:hAnsi="Onest" w:cs="Times New Roman"/>
          <w:szCs w:val="24"/>
          <w:lang w:eastAsia="en-GB"/>
        </w:rPr>
      </w:pPr>
    </w:p>
    <w:p w14:paraId="50626397" w14:textId="76C758C8" w:rsidR="001C01DB" w:rsidRPr="00A86BFF" w:rsidRDefault="001C01DB" w:rsidP="00A86BFF">
      <w:pPr>
        <w:pStyle w:val="Heading3"/>
        <w:spacing w:before="0"/>
      </w:pPr>
      <w:r w:rsidRPr="00A86BFF">
        <w:t xml:space="preserve">Vulnerabilities and </w:t>
      </w:r>
      <w:r w:rsidR="00DB4B1B" w:rsidRPr="00A86BFF">
        <w:t>additional customer needs</w:t>
      </w:r>
    </w:p>
    <w:p w14:paraId="5964D6D0" w14:textId="77777777" w:rsidR="00AB6F19" w:rsidRPr="00A86BFF" w:rsidRDefault="00AB6F19" w:rsidP="00A86BFF">
      <w:p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The Panel will:</w:t>
      </w:r>
    </w:p>
    <w:p w14:paraId="0C91C8F3" w14:textId="77777777" w:rsidR="00AB6F19" w:rsidRPr="00A86BFF" w:rsidRDefault="00AB6F19" w:rsidP="00A86BFF">
      <w:pPr>
        <w:numPr>
          <w:ilvl w:val="0"/>
          <w:numId w:val="38"/>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Review safeguarding, ASB, hate crime and domestic abuse themes</w:t>
      </w:r>
    </w:p>
    <w:p w14:paraId="10FE312E" w14:textId="77777777" w:rsidR="00CC66DC" w:rsidRPr="00A86BFF" w:rsidRDefault="00AB6F19" w:rsidP="00A86BFF">
      <w:pPr>
        <w:numPr>
          <w:ilvl w:val="0"/>
          <w:numId w:val="38"/>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Monitor learning from cases and assess the effectiveness of support mechanisms</w:t>
      </w:r>
    </w:p>
    <w:p w14:paraId="377F825F" w14:textId="7B80340E" w:rsidR="00AB6F19" w:rsidRDefault="00AB6F19" w:rsidP="00A86BFF">
      <w:pPr>
        <w:numPr>
          <w:ilvl w:val="0"/>
          <w:numId w:val="38"/>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Escalate high-risk safeguarding concerns when appropriate</w:t>
      </w:r>
      <w:r w:rsidR="00A86BFF">
        <w:rPr>
          <w:rFonts w:ascii="Onest" w:eastAsia="Times New Roman" w:hAnsi="Onest" w:cs="Times New Roman"/>
          <w:szCs w:val="24"/>
          <w:lang w:eastAsia="en-GB"/>
        </w:rPr>
        <w:t>.</w:t>
      </w:r>
    </w:p>
    <w:p w14:paraId="1714B488" w14:textId="77777777" w:rsidR="00A86BFF" w:rsidRPr="00A86BFF" w:rsidRDefault="00A86BFF" w:rsidP="00A86BFF">
      <w:pPr>
        <w:spacing w:after="120"/>
        <w:rPr>
          <w:rFonts w:ascii="Onest" w:eastAsia="Times New Roman" w:hAnsi="Onest" w:cs="Times New Roman"/>
          <w:szCs w:val="24"/>
          <w:lang w:eastAsia="en-GB"/>
        </w:rPr>
      </w:pPr>
    </w:p>
    <w:p w14:paraId="3F9DED48" w14:textId="77777777" w:rsidR="00A86BFF" w:rsidRDefault="00A86BFF">
      <w:pPr>
        <w:spacing w:after="160" w:line="259" w:lineRule="auto"/>
        <w:rPr>
          <w:rFonts w:ascii="Onest" w:hAnsi="Onest"/>
          <w:b/>
          <w:color w:val="28724F"/>
          <w:lang w:eastAsia="en-GB"/>
        </w:rPr>
      </w:pPr>
      <w:bookmarkStart w:id="4" w:name="_Hlk214380129"/>
      <w:r>
        <w:br w:type="page"/>
      </w:r>
    </w:p>
    <w:p w14:paraId="4648257F" w14:textId="14F2BF34" w:rsidR="00C41027" w:rsidRPr="00A86BFF" w:rsidRDefault="00CC66DC" w:rsidP="00A86BFF">
      <w:pPr>
        <w:pStyle w:val="Heading3"/>
        <w:spacing w:before="0"/>
      </w:pPr>
      <w:r w:rsidRPr="00A86BFF">
        <w:lastRenderedPageBreak/>
        <w:t>Effectiveness</w:t>
      </w:r>
    </w:p>
    <w:p w14:paraId="6F2D683B" w14:textId="77777777" w:rsidR="00CC66DC" w:rsidRPr="00A86BFF" w:rsidRDefault="00CC66DC" w:rsidP="00A86BFF">
      <w:p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The Panel will undertake an annual review of:</w:t>
      </w:r>
    </w:p>
    <w:p w14:paraId="3C049F1D" w14:textId="77777777" w:rsidR="00CC66DC" w:rsidRPr="00A86BFF" w:rsidRDefault="00CC66DC" w:rsidP="00A86BFF">
      <w:pPr>
        <w:numPr>
          <w:ilvl w:val="0"/>
          <w:numId w:val="39"/>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Its membership, diversity, and skills</w:t>
      </w:r>
    </w:p>
    <w:p w14:paraId="1858E2CB" w14:textId="77777777" w:rsidR="00CC66DC" w:rsidRPr="00A86BFF" w:rsidRDefault="00CC66DC" w:rsidP="00A86BFF">
      <w:pPr>
        <w:numPr>
          <w:ilvl w:val="0"/>
          <w:numId w:val="39"/>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Attendance and contribution</w:t>
      </w:r>
    </w:p>
    <w:p w14:paraId="2501559F" w14:textId="77777777" w:rsidR="00CC66DC" w:rsidRPr="00A86BFF" w:rsidRDefault="00CC66DC" w:rsidP="00A86BFF">
      <w:pPr>
        <w:numPr>
          <w:ilvl w:val="0"/>
          <w:numId w:val="39"/>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The impact of its recommendations</w:t>
      </w:r>
    </w:p>
    <w:p w14:paraId="3F3E805D" w14:textId="77777777" w:rsidR="00CC66DC" w:rsidRPr="00A86BFF" w:rsidRDefault="00CC66DC" w:rsidP="00A86BFF">
      <w:pPr>
        <w:numPr>
          <w:ilvl w:val="0"/>
          <w:numId w:val="39"/>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Any future training requirements</w:t>
      </w:r>
    </w:p>
    <w:p w14:paraId="069076E2" w14:textId="5BCF5430" w:rsidR="00CC66DC" w:rsidRDefault="00CC66DC" w:rsidP="00A86BFF">
      <w:p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Findings will be shared with the relevant Committee and used to strengthen the Panel’s future work.</w:t>
      </w:r>
    </w:p>
    <w:p w14:paraId="2F95D12C" w14:textId="77777777" w:rsidR="00A86BFF" w:rsidRPr="00A86BFF" w:rsidRDefault="00A86BFF" w:rsidP="00A86BFF">
      <w:pPr>
        <w:spacing w:after="120"/>
        <w:rPr>
          <w:rFonts w:ascii="Onest" w:eastAsia="Times New Roman" w:hAnsi="Onest" w:cs="Times New Roman"/>
          <w:szCs w:val="24"/>
          <w:lang w:eastAsia="en-GB"/>
        </w:rPr>
      </w:pPr>
    </w:p>
    <w:p w14:paraId="63E1F68B" w14:textId="67AD62B1" w:rsidR="005B7897" w:rsidRPr="00A86BFF" w:rsidRDefault="005B7897" w:rsidP="00A86BFF">
      <w:pPr>
        <w:pStyle w:val="Heading3"/>
        <w:spacing w:before="0"/>
      </w:pPr>
      <w:bookmarkStart w:id="5" w:name="_Hlk214380596"/>
      <w:r w:rsidRPr="00A86BFF">
        <w:t>Programme of work</w:t>
      </w:r>
    </w:p>
    <w:bookmarkEnd w:id="5"/>
    <w:p w14:paraId="07557C51" w14:textId="77777777" w:rsidR="005B7897" w:rsidRPr="00A86BFF" w:rsidRDefault="005B7897" w:rsidP="00A86BFF">
      <w:p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The Panel will maintain a live annual work programme, informed by:</w:t>
      </w:r>
    </w:p>
    <w:p w14:paraId="758EEB4A" w14:textId="77777777" w:rsidR="005B7897" w:rsidRPr="00A86BFF" w:rsidRDefault="005B7897" w:rsidP="00A86BFF">
      <w:pPr>
        <w:numPr>
          <w:ilvl w:val="0"/>
          <w:numId w:val="40"/>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Performance and complaints reports</w:t>
      </w:r>
    </w:p>
    <w:p w14:paraId="06E57B1C" w14:textId="77777777" w:rsidR="005B7897" w:rsidRPr="00A86BFF" w:rsidRDefault="005B7897" w:rsidP="00A86BFF">
      <w:pPr>
        <w:numPr>
          <w:ilvl w:val="0"/>
          <w:numId w:val="40"/>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Customer surveys</w:t>
      </w:r>
    </w:p>
    <w:p w14:paraId="2CB09327" w14:textId="77777777" w:rsidR="005B7897" w:rsidRPr="00A86BFF" w:rsidRDefault="005B7897" w:rsidP="00A86BFF">
      <w:pPr>
        <w:numPr>
          <w:ilvl w:val="0"/>
          <w:numId w:val="40"/>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Feedback from Forums</w:t>
      </w:r>
    </w:p>
    <w:p w14:paraId="0D09F891" w14:textId="2BA5906E" w:rsidR="005B7897" w:rsidRPr="00A86BFF" w:rsidRDefault="005B7897" w:rsidP="00A86BFF">
      <w:pPr>
        <w:numPr>
          <w:ilvl w:val="0"/>
          <w:numId w:val="40"/>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Service data (e.g. repairs performance)</w:t>
      </w:r>
    </w:p>
    <w:p w14:paraId="0959750C" w14:textId="09A2A295" w:rsidR="00D67B73" w:rsidRPr="00A86BFF" w:rsidRDefault="005B7897" w:rsidP="00A86BFF">
      <w:pPr>
        <w:numPr>
          <w:ilvl w:val="0"/>
          <w:numId w:val="40"/>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Amplius digital channels and Voice platform insigh</w:t>
      </w:r>
      <w:r w:rsidR="00BF2626" w:rsidRPr="00A86BFF">
        <w:rPr>
          <w:rFonts w:ascii="Onest" w:eastAsia="Times New Roman" w:hAnsi="Onest" w:cs="Times New Roman"/>
          <w:szCs w:val="24"/>
          <w:lang w:eastAsia="en-GB"/>
        </w:rPr>
        <w:t>t</w:t>
      </w:r>
      <w:bookmarkEnd w:id="4"/>
      <w:r w:rsidR="00A86BFF">
        <w:rPr>
          <w:rFonts w:ascii="Onest" w:eastAsia="Times New Roman" w:hAnsi="Onest" w:cs="Times New Roman"/>
          <w:szCs w:val="24"/>
          <w:lang w:eastAsia="en-GB"/>
        </w:rPr>
        <w:t>.</w:t>
      </w:r>
    </w:p>
    <w:p w14:paraId="0DC5DB7A" w14:textId="77777777" w:rsidR="00B70B7F" w:rsidRPr="00A86BFF" w:rsidRDefault="00B70B7F" w:rsidP="00A86BFF">
      <w:pPr>
        <w:pStyle w:val="NoSpacing"/>
        <w:spacing w:after="120"/>
        <w:rPr>
          <w:rFonts w:ascii="Onest" w:hAnsi="Onest"/>
          <w:sz w:val="24"/>
          <w:szCs w:val="24"/>
          <w:lang w:eastAsia="en-GB"/>
        </w:rPr>
      </w:pPr>
    </w:p>
    <w:p w14:paraId="75B421E5" w14:textId="77777777" w:rsidR="00B70B7F" w:rsidRPr="00A86BFF" w:rsidRDefault="00B70B7F" w:rsidP="00A86BFF">
      <w:pPr>
        <w:pStyle w:val="Heading3"/>
        <w:spacing w:before="0"/>
      </w:pPr>
      <w:bookmarkStart w:id="6" w:name="_Hlk214380648"/>
      <w:r w:rsidRPr="00A86BFF">
        <w:t xml:space="preserve">Communication and accessibility </w:t>
      </w:r>
    </w:p>
    <w:bookmarkEnd w:id="6"/>
    <w:p w14:paraId="1A8533F2" w14:textId="77777777" w:rsidR="00B70B7F" w:rsidRPr="00A86BFF" w:rsidRDefault="00B70B7F" w:rsidP="00A86BFF">
      <w:p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Amplius will ensure:</w:t>
      </w:r>
    </w:p>
    <w:p w14:paraId="0326982B" w14:textId="77777777" w:rsidR="00B70B7F" w:rsidRPr="00A86BFF" w:rsidRDefault="00B70B7F" w:rsidP="00A86BFF">
      <w:pPr>
        <w:numPr>
          <w:ilvl w:val="0"/>
          <w:numId w:val="41"/>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All communication is accessible, inclusive, and timely</w:t>
      </w:r>
    </w:p>
    <w:p w14:paraId="7AA86782" w14:textId="77777777" w:rsidR="00B70B7F" w:rsidRPr="00A86BFF" w:rsidRDefault="00B70B7F" w:rsidP="00A86BFF">
      <w:pPr>
        <w:numPr>
          <w:ilvl w:val="0"/>
          <w:numId w:val="41"/>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Materials can be provided in alternative formats</w:t>
      </w:r>
    </w:p>
    <w:p w14:paraId="2997E7C8" w14:textId="3F43E0B5" w:rsidR="00B70B7F" w:rsidRDefault="00B70B7F" w:rsidP="00A86BFF">
      <w:pPr>
        <w:numPr>
          <w:ilvl w:val="0"/>
          <w:numId w:val="41"/>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Panel outcomes are communicated back to the wider customer base</w:t>
      </w:r>
      <w:r w:rsidR="00A86BFF">
        <w:rPr>
          <w:rFonts w:ascii="Onest" w:eastAsia="Times New Roman" w:hAnsi="Onest" w:cs="Times New Roman"/>
          <w:szCs w:val="24"/>
          <w:lang w:eastAsia="en-GB"/>
        </w:rPr>
        <w:t>.</w:t>
      </w:r>
    </w:p>
    <w:p w14:paraId="4E0827E2" w14:textId="77777777" w:rsidR="00A86BFF" w:rsidRPr="00A86BFF" w:rsidRDefault="00A86BFF" w:rsidP="00A86BFF">
      <w:pPr>
        <w:spacing w:after="120"/>
        <w:rPr>
          <w:rFonts w:ascii="Onest" w:eastAsia="Times New Roman" w:hAnsi="Onest" w:cs="Times New Roman"/>
          <w:szCs w:val="24"/>
          <w:lang w:eastAsia="en-GB"/>
        </w:rPr>
      </w:pPr>
    </w:p>
    <w:p w14:paraId="43A3B04F" w14:textId="4FDAC2D0" w:rsidR="00B70B7F" w:rsidRPr="00A86BFF" w:rsidRDefault="00B70B7F" w:rsidP="00A86BFF">
      <w:pPr>
        <w:pStyle w:val="Heading3"/>
        <w:spacing w:before="0"/>
      </w:pPr>
      <w:bookmarkStart w:id="7" w:name="_Hlk214380703"/>
      <w:bookmarkStart w:id="8" w:name="_Hlk214380717"/>
      <w:r w:rsidRPr="00A86BFF">
        <w:t>Confidentiality</w:t>
      </w:r>
      <w:bookmarkEnd w:id="7"/>
      <w:bookmarkEnd w:id="8"/>
    </w:p>
    <w:p w14:paraId="754FFE87" w14:textId="77777777" w:rsidR="00A86BFF" w:rsidRDefault="00B70B7F" w:rsidP="00A86BFF">
      <w:p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Members will have access to sensitive or confidential information. This m</w:t>
      </w:r>
      <w:r w:rsidR="00483679" w:rsidRPr="00A86BFF">
        <w:rPr>
          <w:rFonts w:ascii="Onest" w:eastAsia="Times New Roman" w:hAnsi="Onest" w:cs="Times New Roman"/>
          <w:szCs w:val="24"/>
          <w:lang w:eastAsia="en-GB"/>
        </w:rPr>
        <w:t xml:space="preserve">ust </w:t>
      </w:r>
      <w:r w:rsidRPr="00A86BFF">
        <w:rPr>
          <w:rFonts w:ascii="Onest" w:eastAsia="Times New Roman" w:hAnsi="Onest" w:cs="Times New Roman"/>
          <w:szCs w:val="24"/>
          <w:lang w:eastAsia="en-GB"/>
        </w:rPr>
        <w:t>not be shared outside meetings unless authorised.</w:t>
      </w:r>
    </w:p>
    <w:p w14:paraId="79AF9991" w14:textId="18E4690C" w:rsidR="00B70B7F" w:rsidRDefault="00B70B7F" w:rsidP="00A86BFF">
      <w:p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All members must sign the Code of Conduct and confidentiality statement.</w:t>
      </w:r>
    </w:p>
    <w:p w14:paraId="1AD2EFA8" w14:textId="77777777" w:rsidR="00A86BFF" w:rsidRPr="00A86BFF" w:rsidRDefault="00A86BFF" w:rsidP="00A86BFF">
      <w:pPr>
        <w:spacing w:after="120"/>
        <w:rPr>
          <w:rFonts w:ascii="Onest" w:eastAsia="Times New Roman" w:hAnsi="Onest" w:cs="Times New Roman"/>
          <w:szCs w:val="24"/>
          <w:lang w:eastAsia="en-GB"/>
        </w:rPr>
      </w:pPr>
    </w:p>
    <w:p w14:paraId="60A34BD5" w14:textId="77777777" w:rsidR="00B70B7F" w:rsidRPr="00A86BFF" w:rsidRDefault="00B70B7F" w:rsidP="00A86BFF">
      <w:pPr>
        <w:pStyle w:val="Heading3"/>
        <w:spacing w:before="0"/>
      </w:pPr>
      <w:r w:rsidRPr="00A86BFF">
        <w:t>Budget and expenses</w:t>
      </w:r>
    </w:p>
    <w:p w14:paraId="73A10377" w14:textId="2940C857" w:rsidR="00B70B7F" w:rsidRPr="00A86BFF" w:rsidRDefault="00D356FF" w:rsidP="00A86BFF">
      <w:p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t>This role in non-remun</w:t>
      </w:r>
      <w:r w:rsidR="0042712B" w:rsidRPr="00A86BFF">
        <w:rPr>
          <w:rFonts w:ascii="Onest" w:eastAsia="Times New Roman" w:hAnsi="Onest" w:cs="Times New Roman"/>
          <w:szCs w:val="24"/>
          <w:lang w:eastAsia="en-GB"/>
        </w:rPr>
        <w:t>erated</w:t>
      </w:r>
      <w:r w:rsidRPr="00A86BFF">
        <w:rPr>
          <w:rFonts w:ascii="Onest" w:eastAsia="Times New Roman" w:hAnsi="Onest" w:cs="Times New Roman"/>
          <w:szCs w:val="24"/>
          <w:lang w:eastAsia="en-GB"/>
        </w:rPr>
        <w:t>. However, r</w:t>
      </w:r>
      <w:r w:rsidR="00B70B7F" w:rsidRPr="00A86BFF">
        <w:rPr>
          <w:rFonts w:ascii="Onest" w:eastAsia="Times New Roman" w:hAnsi="Onest" w:cs="Times New Roman"/>
          <w:szCs w:val="24"/>
          <w:lang w:eastAsia="en-GB"/>
        </w:rPr>
        <w:t xml:space="preserve">easonable out-of-pocket expenses will be reimbursed. </w:t>
      </w:r>
      <w:r w:rsidR="00B70B7F" w:rsidRPr="00A86BFF">
        <w:rPr>
          <w:rFonts w:ascii="Onest" w:hAnsi="Onest"/>
          <w:szCs w:val="24"/>
        </w:rPr>
        <w:t>This includes costs such as</w:t>
      </w:r>
      <w:r w:rsidR="00B70B7F" w:rsidRPr="00A86BFF">
        <w:rPr>
          <w:rFonts w:ascii="Onest" w:hAnsi="Onest"/>
          <w:b/>
          <w:bCs/>
          <w:szCs w:val="24"/>
        </w:rPr>
        <w:t xml:space="preserve"> </w:t>
      </w:r>
      <w:r w:rsidR="00B70B7F" w:rsidRPr="00A86BFF">
        <w:rPr>
          <w:rStyle w:val="Strong"/>
          <w:rFonts w:ascii="Onest" w:hAnsi="Onest"/>
          <w:b w:val="0"/>
          <w:szCs w:val="24"/>
        </w:rPr>
        <w:t>travel to and from meetings (e.g. bus, train, mileage)</w:t>
      </w:r>
      <w:r w:rsidR="00B70B7F" w:rsidRPr="00A86BFF">
        <w:rPr>
          <w:rFonts w:ascii="Onest" w:hAnsi="Onest"/>
          <w:b/>
          <w:bCs/>
          <w:szCs w:val="24"/>
        </w:rPr>
        <w:t xml:space="preserve">, </w:t>
      </w:r>
      <w:r w:rsidR="00B70B7F" w:rsidRPr="00A86BFF">
        <w:rPr>
          <w:rStyle w:val="Strong"/>
          <w:rFonts w:ascii="Onest" w:hAnsi="Onest"/>
          <w:b w:val="0"/>
          <w:szCs w:val="24"/>
        </w:rPr>
        <w:t>parking fees</w:t>
      </w:r>
      <w:r w:rsidR="00B70B7F" w:rsidRPr="00A86BFF">
        <w:rPr>
          <w:rFonts w:ascii="Onest" w:hAnsi="Onest"/>
          <w:b/>
          <w:bCs/>
          <w:szCs w:val="24"/>
        </w:rPr>
        <w:t xml:space="preserve">, </w:t>
      </w:r>
      <w:r w:rsidR="00B70B7F" w:rsidRPr="00A86BFF">
        <w:rPr>
          <w:rStyle w:val="Strong"/>
          <w:rFonts w:ascii="Onest" w:hAnsi="Onest"/>
          <w:b w:val="0"/>
          <w:szCs w:val="24"/>
        </w:rPr>
        <w:t>childcare costs needed to attend</w:t>
      </w:r>
      <w:r w:rsidR="00B70B7F" w:rsidRPr="00A86BFF">
        <w:rPr>
          <w:rFonts w:ascii="Onest" w:hAnsi="Onest"/>
          <w:bCs/>
          <w:szCs w:val="24"/>
        </w:rPr>
        <w:t>.</w:t>
      </w:r>
    </w:p>
    <w:p w14:paraId="030EEB50" w14:textId="77777777" w:rsidR="00B70B7F" w:rsidRPr="00A86BFF" w:rsidRDefault="00B70B7F" w:rsidP="00A86BFF">
      <w:pPr>
        <w:numPr>
          <w:ilvl w:val="0"/>
          <w:numId w:val="42"/>
        </w:numPr>
        <w:spacing w:after="120"/>
        <w:rPr>
          <w:rFonts w:ascii="Onest" w:eastAsia="Times New Roman" w:hAnsi="Onest" w:cs="Times New Roman"/>
          <w:szCs w:val="24"/>
          <w:lang w:eastAsia="en-GB"/>
        </w:rPr>
      </w:pPr>
      <w:r w:rsidRPr="00A86BFF">
        <w:rPr>
          <w:rFonts w:ascii="Onest" w:eastAsia="Times New Roman" w:hAnsi="Onest" w:cs="Times New Roman"/>
          <w:szCs w:val="24"/>
          <w:lang w:eastAsia="en-GB"/>
        </w:rPr>
        <w:lastRenderedPageBreak/>
        <w:t xml:space="preserve">Members achieving </w:t>
      </w:r>
      <w:r w:rsidRPr="00A86BFF">
        <w:rPr>
          <w:rFonts w:ascii="Onest" w:eastAsia="Times New Roman" w:hAnsi="Onest" w:cs="Times New Roman"/>
          <w:b/>
          <w:bCs/>
          <w:szCs w:val="24"/>
          <w:lang w:eastAsia="en-GB"/>
        </w:rPr>
        <w:t>75% attendance</w:t>
      </w:r>
      <w:r w:rsidRPr="00A86BFF">
        <w:rPr>
          <w:rFonts w:ascii="Onest" w:eastAsia="Times New Roman" w:hAnsi="Onest" w:cs="Times New Roman"/>
          <w:szCs w:val="24"/>
          <w:lang w:eastAsia="en-GB"/>
        </w:rPr>
        <w:t xml:space="preserve"> per year will receive a </w:t>
      </w:r>
      <w:r w:rsidRPr="00A86BFF">
        <w:rPr>
          <w:rFonts w:ascii="Onest" w:eastAsia="Times New Roman" w:hAnsi="Onest" w:cs="Times New Roman"/>
          <w:b/>
          <w:bCs/>
          <w:szCs w:val="24"/>
          <w:lang w:eastAsia="en-GB"/>
        </w:rPr>
        <w:t>£50 shopping voucher</w:t>
      </w:r>
      <w:r w:rsidRPr="00A86BFF">
        <w:rPr>
          <w:rFonts w:ascii="Onest" w:eastAsia="Times New Roman" w:hAnsi="Onest" w:cs="Times New Roman"/>
          <w:szCs w:val="24"/>
          <w:lang w:eastAsia="en-GB"/>
        </w:rPr>
        <w:t>.</w:t>
      </w:r>
    </w:p>
    <w:p w14:paraId="369D758D" w14:textId="77777777" w:rsidR="00A86BFF" w:rsidRDefault="00A86BFF" w:rsidP="00A86BFF">
      <w:pPr>
        <w:pStyle w:val="Heading3"/>
        <w:spacing w:before="0"/>
      </w:pPr>
    </w:p>
    <w:p w14:paraId="6E6611EF" w14:textId="23FCF677" w:rsidR="00B70B7F" w:rsidRPr="00A86BFF" w:rsidRDefault="00B70B7F" w:rsidP="00A86BFF">
      <w:pPr>
        <w:pStyle w:val="Heading3"/>
        <w:spacing w:before="0"/>
      </w:pPr>
      <w:r w:rsidRPr="00A86BFF">
        <w:t xml:space="preserve">Review of </w:t>
      </w:r>
      <w:r w:rsidR="00A86BFF">
        <w:t>T</w:t>
      </w:r>
      <w:r w:rsidRPr="00A86BFF">
        <w:t xml:space="preserve">erms of </w:t>
      </w:r>
      <w:r w:rsidR="00A86BFF">
        <w:t>R</w:t>
      </w:r>
      <w:r w:rsidRPr="00A86BFF">
        <w:t>eference</w:t>
      </w:r>
    </w:p>
    <w:p w14:paraId="5CCAEEAB" w14:textId="77777777" w:rsidR="00B70B7F" w:rsidRPr="00A86BFF" w:rsidRDefault="00B70B7F" w:rsidP="00A86BFF">
      <w:pPr>
        <w:pStyle w:val="pf0"/>
        <w:spacing w:before="0" w:beforeAutospacing="0" w:after="120" w:afterAutospacing="0"/>
        <w:rPr>
          <w:rFonts w:ascii="Onest" w:hAnsi="Onest" w:cs="Arial"/>
        </w:rPr>
      </w:pPr>
      <w:r w:rsidRPr="00A86BFF">
        <w:rPr>
          <w:rStyle w:val="cf01"/>
          <w:rFonts w:ascii="Onest" w:hAnsi="Onest"/>
          <w:sz w:val="24"/>
          <w:szCs w:val="24"/>
        </w:rPr>
        <w:t>These terms of reference will be reviewed annually, or earlier if required, in partnership with the Panel Chair, Vice Chair and Customer Experience Manager. The Terms of Reference will be recommended for approval to the Customer Experience Committee by the Panel.</w:t>
      </w:r>
    </w:p>
    <w:p w14:paraId="212E04F6" w14:textId="73E211F0" w:rsidR="00D80DA9" w:rsidRPr="00AE5F8F" w:rsidRDefault="00D80DA9" w:rsidP="00A225F3">
      <w:pPr>
        <w:pStyle w:val="ListParagraph"/>
        <w:numPr>
          <w:ilvl w:val="0"/>
          <w:numId w:val="0"/>
        </w:numPr>
        <w:spacing w:after="120"/>
        <w:rPr>
          <w:rFonts w:ascii="Onest" w:hAnsi="Onest" w:cstheme="minorHAnsi"/>
          <w:szCs w:val="24"/>
        </w:rPr>
      </w:pPr>
    </w:p>
    <w:p w14:paraId="2D8A71EA" w14:textId="141ABDC9" w:rsidR="00764A79" w:rsidRPr="00AE5F8F" w:rsidRDefault="00764A79" w:rsidP="005C2019">
      <w:pPr>
        <w:spacing w:after="160" w:line="259" w:lineRule="auto"/>
        <w:rPr>
          <w:rFonts w:ascii="Onest" w:hAnsi="Onest"/>
          <w:szCs w:val="24"/>
        </w:rPr>
      </w:pPr>
    </w:p>
    <w:sectPr w:rsidR="00764A79" w:rsidRPr="00AE5F8F" w:rsidSect="003C7639">
      <w:headerReference w:type="default" r:id="rId11"/>
      <w:footerReference w:type="default" r:id="rId12"/>
      <w:headerReference w:type="first" r:id="rId13"/>
      <w:footerReference w:type="first" r:id="rId14"/>
      <w:type w:val="continuous"/>
      <w:pgSz w:w="11906" w:h="16838"/>
      <w:pgMar w:top="1701" w:right="1134" w:bottom="170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2F85F" w14:textId="77777777" w:rsidR="009247C8" w:rsidRDefault="009247C8" w:rsidP="00A344C3">
      <w:pPr>
        <w:spacing w:after="0"/>
      </w:pPr>
      <w:r>
        <w:separator/>
      </w:r>
    </w:p>
  </w:endnote>
  <w:endnote w:type="continuationSeparator" w:id="0">
    <w:p w14:paraId="2038FF16" w14:textId="77777777" w:rsidR="009247C8" w:rsidRDefault="009247C8" w:rsidP="00A344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nest">
    <w:altName w:val="Calibri"/>
    <w:panose1 w:val="00000000000000000000"/>
    <w:charset w:val="00"/>
    <w:family w:val="auto"/>
    <w:pitch w:val="variable"/>
    <w:sig w:usb0="A000026F" w:usb1="0000806A"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0" w:type="dxa"/>
      <w:tblBorders>
        <w:top w:val="single" w:sz="4" w:space="0" w:color="F2ACB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197"/>
    </w:tblGrid>
    <w:tr w:rsidR="00CD74DD" w:rsidRPr="00053017" w14:paraId="1B7B9FD2" w14:textId="77777777" w:rsidTr="00BF05D7">
      <w:trPr>
        <w:trHeight w:val="454"/>
      </w:trPr>
      <w:tc>
        <w:tcPr>
          <w:tcW w:w="2410" w:type="dxa"/>
          <w:vAlign w:val="center"/>
        </w:tcPr>
        <w:sdt>
          <w:sdtPr>
            <w:rPr>
              <w:rFonts w:ascii="Onest" w:hAnsi="Onest"/>
              <w:color w:val="572A86"/>
            </w:rPr>
            <w:id w:val="-1858343370"/>
            <w:docPartObj>
              <w:docPartGallery w:val="Page Numbers (Bottom of Page)"/>
              <w:docPartUnique/>
            </w:docPartObj>
          </w:sdtPr>
          <w:sdtEndPr>
            <w:rPr>
              <w:noProof/>
              <w:color w:val="284734"/>
            </w:rPr>
          </w:sdtEndPr>
          <w:sdtContent>
            <w:p w14:paraId="0C591CC5" w14:textId="77777777" w:rsidR="00CD74DD" w:rsidRPr="00053017" w:rsidRDefault="00CD74DD" w:rsidP="00AB1A7D">
              <w:pPr>
                <w:pStyle w:val="Footer"/>
                <w:tabs>
                  <w:tab w:val="clear" w:pos="4513"/>
                  <w:tab w:val="clear" w:pos="9026"/>
                  <w:tab w:val="right" w:pos="9617"/>
                </w:tabs>
                <w:rPr>
                  <w:rFonts w:ascii="Onest" w:hAnsi="Onest"/>
                  <w:noProof/>
                  <w:color w:val="572A86"/>
                  <w:sz w:val="22"/>
                  <w:szCs w:val="22"/>
                </w:rPr>
              </w:pPr>
              <w:r w:rsidRPr="00053017">
                <w:rPr>
                  <w:rFonts w:ascii="Onest" w:hAnsi="Onest"/>
                  <w:color w:val="284734"/>
                </w:rPr>
                <w:fldChar w:fldCharType="begin"/>
              </w:r>
              <w:r w:rsidRPr="00053017">
                <w:rPr>
                  <w:rFonts w:ascii="Onest" w:hAnsi="Onest"/>
                  <w:color w:val="284734"/>
                </w:rPr>
                <w:instrText xml:space="preserve"> PAGE   \* MERGEFORMAT </w:instrText>
              </w:r>
              <w:r w:rsidRPr="00053017">
                <w:rPr>
                  <w:rFonts w:ascii="Onest" w:hAnsi="Onest"/>
                  <w:color w:val="284734"/>
                </w:rPr>
                <w:fldChar w:fldCharType="separate"/>
              </w:r>
              <w:r w:rsidR="004F2D80" w:rsidRPr="00053017">
                <w:rPr>
                  <w:rFonts w:ascii="Onest" w:hAnsi="Onest"/>
                  <w:noProof/>
                  <w:color w:val="284734"/>
                </w:rPr>
                <w:t>2</w:t>
              </w:r>
              <w:r w:rsidRPr="00053017">
                <w:rPr>
                  <w:rFonts w:ascii="Onest" w:hAnsi="Onest"/>
                  <w:noProof/>
                  <w:color w:val="284734"/>
                </w:rPr>
                <w:fldChar w:fldCharType="end"/>
              </w:r>
            </w:p>
          </w:sdtContent>
        </w:sdt>
      </w:tc>
      <w:tc>
        <w:tcPr>
          <w:tcW w:w="7197" w:type="dxa"/>
          <w:vAlign w:val="center"/>
        </w:tcPr>
        <w:p w14:paraId="79CD3760" w14:textId="77777777" w:rsidR="00A86BFF" w:rsidRPr="003B7E33" w:rsidRDefault="00A86BFF" w:rsidP="00A86BFF">
          <w:pPr>
            <w:pStyle w:val="Footer"/>
            <w:jc w:val="right"/>
            <w:rPr>
              <w:rFonts w:ascii="Onest" w:hAnsi="Onest"/>
              <w:color w:val="572A86"/>
              <w:sz w:val="16"/>
              <w:szCs w:val="14"/>
            </w:rPr>
          </w:pPr>
          <w:sdt>
            <w:sdtPr>
              <w:rPr>
                <w:rFonts w:ascii="Onest" w:hAnsi="Onest" w:cs="Arial"/>
                <w:noProof/>
                <w:color w:val="284734"/>
                <w:sz w:val="22"/>
                <w:szCs w:val="16"/>
              </w:rPr>
              <w:alias w:val="Title"/>
              <w:tag w:val=""/>
              <w:id w:val="1450207148"/>
              <w:placeholder>
                <w:docPart w:val="35D05BF4C5704715BA1738FAE6D21442"/>
              </w:placeholder>
              <w:dataBinding w:prefixMappings="xmlns:ns0='http://purl.org/dc/elements/1.1/' xmlns:ns1='http://schemas.openxmlformats.org/package/2006/metadata/core-properties' " w:xpath="/ns1:coreProperties[1]/ns0:title[1]" w:storeItemID="{6C3C8BC8-F283-45AE-878A-BAB7291924A1}"/>
              <w:text/>
            </w:sdtPr>
            <w:sdtContent>
              <w:r w:rsidRPr="00A86BFF">
                <w:rPr>
                  <w:rFonts w:ascii="Onest" w:hAnsi="Onest" w:cs="Arial"/>
                  <w:noProof/>
                  <w:color w:val="284734"/>
                  <w:sz w:val="22"/>
                  <w:szCs w:val="16"/>
                </w:rPr>
                <w:t>Customer Influence Panel: Terms of Reference</w:t>
              </w:r>
            </w:sdtContent>
          </w:sdt>
        </w:p>
        <w:p w14:paraId="51B157A1" w14:textId="71DA6EF5" w:rsidR="00CD74DD" w:rsidRPr="00A86BFF" w:rsidRDefault="00CD74DD" w:rsidP="00AB1A7D">
          <w:pPr>
            <w:pStyle w:val="Footer"/>
            <w:tabs>
              <w:tab w:val="clear" w:pos="4513"/>
              <w:tab w:val="clear" w:pos="9026"/>
              <w:tab w:val="right" w:pos="9617"/>
            </w:tabs>
            <w:jc w:val="right"/>
            <w:rPr>
              <w:rFonts w:ascii="Onest" w:hAnsi="Onest"/>
              <w:noProof/>
              <w:color w:val="284734"/>
              <w:sz w:val="22"/>
              <w:szCs w:val="16"/>
            </w:rPr>
          </w:pPr>
        </w:p>
      </w:tc>
    </w:tr>
  </w:tbl>
  <w:p w14:paraId="0349B886" w14:textId="4E0499ED" w:rsidR="00CD74DD" w:rsidRPr="003B7E33" w:rsidRDefault="00CD74DD" w:rsidP="00A86BFF">
    <w:pPr>
      <w:pStyle w:val="Footer"/>
      <w:rPr>
        <w:rFonts w:ascii="Onest" w:hAnsi="Onest"/>
        <w:color w:val="572A86"/>
        <w:sz w:val="16"/>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8013B" w14:textId="400A196C" w:rsidR="00A225F3" w:rsidRDefault="00A225F3" w:rsidP="00A225F3">
    <w:pPr>
      <w:pStyle w:val="Footer"/>
      <w:jc w:val="center"/>
    </w:pPr>
    <w:r>
      <w:rPr>
        <w:noProof/>
        <w:lang w:eastAsia="en-GB"/>
      </w:rPr>
      <w:drawing>
        <wp:inline distT="0" distB="0" distL="0" distR="0" wp14:anchorId="5E7E2052" wp14:editId="27AACCB2">
          <wp:extent cx="2042978" cy="386337"/>
          <wp:effectExtent l="0" t="0" r="0" b="0"/>
          <wp:docPr id="771054049" name="Picture 771054049" descr="A green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184990" name="Picture 353184990" descr="A green letter on a black background&#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2978" cy="38633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9A7C5" w14:textId="77777777" w:rsidR="009247C8" w:rsidRDefault="009247C8" w:rsidP="00A344C3">
      <w:pPr>
        <w:spacing w:after="0"/>
      </w:pPr>
      <w:r>
        <w:separator/>
      </w:r>
    </w:p>
  </w:footnote>
  <w:footnote w:type="continuationSeparator" w:id="0">
    <w:p w14:paraId="2459A9EF" w14:textId="77777777" w:rsidR="009247C8" w:rsidRDefault="009247C8" w:rsidP="00A344C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09E98" w14:textId="2FCEAA6F" w:rsidR="00CD74DD" w:rsidRDefault="00E01ACC" w:rsidP="00E01ACC">
    <w:pPr>
      <w:pStyle w:val="Header"/>
      <w:jc w:val="center"/>
    </w:pPr>
    <w:r>
      <w:rPr>
        <w:noProof/>
      </w:rPr>
      <w:drawing>
        <wp:inline distT="0" distB="0" distL="0" distR="0" wp14:anchorId="266D3F70" wp14:editId="08564A89">
          <wp:extent cx="2338620" cy="457200"/>
          <wp:effectExtent l="0" t="0" r="0" b="0"/>
          <wp:docPr id="695580103" name="drawing"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580103" name="drawing" descr="A black background with white text&#10;&#10;AI-generated content may be incorrect."/>
                  <pic:cNvPicPr/>
                </pic:nvPicPr>
                <pic:blipFill>
                  <a:blip r:embed="rId1">
                    <a:extLst>
                      <a:ext uri="{28A0092B-C50C-407E-A947-70E740481C1C}">
                        <a14:useLocalDpi xmlns:a14="http://schemas.microsoft.com/office/drawing/2010/main"/>
                      </a:ext>
                    </a:extLst>
                  </a:blip>
                  <a:stretch>
                    <a:fillRect/>
                  </a:stretch>
                </pic:blipFill>
                <pic:spPr>
                  <a:xfrm>
                    <a:off x="0" y="0"/>
                    <a:ext cx="2338620" cy="4572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9FB90" w14:textId="1E5B146C" w:rsidR="00CD74DD" w:rsidRPr="00183F4D" w:rsidRDefault="00183F4D" w:rsidP="00183F4D">
    <w:pPr>
      <w:pStyle w:val="Header"/>
      <w:jc w:val="center"/>
    </w:pPr>
    <w:r>
      <w:rPr>
        <w:noProof/>
      </w:rPr>
      <w:drawing>
        <wp:inline distT="0" distB="0" distL="0" distR="0" wp14:anchorId="272B35C6" wp14:editId="3FBAABCB">
          <wp:extent cx="2338620" cy="457200"/>
          <wp:effectExtent l="0" t="0" r="0" b="0"/>
          <wp:docPr id="1910359831" name="drawing"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490633" name="drawing" descr="A black background with white text&#10;&#10;AI-generated content may be incorrect."/>
                  <pic:cNvPicPr/>
                </pic:nvPicPr>
                <pic:blipFill>
                  <a:blip r:embed="rId1">
                    <a:extLst>
                      <a:ext uri="{28A0092B-C50C-407E-A947-70E740481C1C}">
                        <a14:useLocalDpi xmlns:a14="http://schemas.microsoft.com/office/drawing/2010/main"/>
                      </a:ext>
                    </a:extLst>
                  </a:blip>
                  <a:stretch>
                    <a:fillRect/>
                  </a:stretch>
                </pic:blipFill>
                <pic:spPr>
                  <a:xfrm>
                    <a:off x="0" y="0"/>
                    <a:ext cx="2338620"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C7E8D"/>
    <w:multiLevelType w:val="hybridMultilevel"/>
    <w:tmpl w:val="98988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E0669"/>
    <w:multiLevelType w:val="multilevel"/>
    <w:tmpl w:val="4808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C1C3C"/>
    <w:multiLevelType w:val="hybridMultilevel"/>
    <w:tmpl w:val="B0203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2169DF"/>
    <w:multiLevelType w:val="hybridMultilevel"/>
    <w:tmpl w:val="9E7CA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21696B"/>
    <w:multiLevelType w:val="hybridMultilevel"/>
    <w:tmpl w:val="38D0CDD4"/>
    <w:lvl w:ilvl="0" w:tplc="FBB4DC98">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8018BF"/>
    <w:multiLevelType w:val="multilevel"/>
    <w:tmpl w:val="32D80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5E065A"/>
    <w:multiLevelType w:val="multilevel"/>
    <w:tmpl w:val="D8AE1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EF3DDC"/>
    <w:multiLevelType w:val="multilevel"/>
    <w:tmpl w:val="D6204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EF0EC2"/>
    <w:multiLevelType w:val="hybridMultilevel"/>
    <w:tmpl w:val="217E2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FA7652"/>
    <w:multiLevelType w:val="multilevel"/>
    <w:tmpl w:val="FC562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9814DA"/>
    <w:multiLevelType w:val="hybridMultilevel"/>
    <w:tmpl w:val="487C33A0"/>
    <w:lvl w:ilvl="0" w:tplc="170EFC70">
      <w:start w:val="1"/>
      <w:numFmt w:val="upperLetter"/>
      <w:pStyle w:val="Appendices"/>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CE81B7C"/>
    <w:multiLevelType w:val="hybridMultilevel"/>
    <w:tmpl w:val="2F124D30"/>
    <w:lvl w:ilvl="0" w:tplc="08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23574D8"/>
    <w:multiLevelType w:val="hybridMultilevel"/>
    <w:tmpl w:val="CB8C2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260565"/>
    <w:multiLevelType w:val="multilevel"/>
    <w:tmpl w:val="5A1C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E90FB2"/>
    <w:multiLevelType w:val="multilevel"/>
    <w:tmpl w:val="90105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6117D7"/>
    <w:multiLevelType w:val="hybridMultilevel"/>
    <w:tmpl w:val="A000B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480781"/>
    <w:multiLevelType w:val="hybridMultilevel"/>
    <w:tmpl w:val="72F45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44431A"/>
    <w:multiLevelType w:val="multilevel"/>
    <w:tmpl w:val="1EFC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87356E"/>
    <w:multiLevelType w:val="hybridMultilevel"/>
    <w:tmpl w:val="9B021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10383F"/>
    <w:multiLevelType w:val="multilevel"/>
    <w:tmpl w:val="FD486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FB2B76"/>
    <w:multiLevelType w:val="hybridMultilevel"/>
    <w:tmpl w:val="1FA2D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D509F4"/>
    <w:multiLevelType w:val="hybridMultilevel"/>
    <w:tmpl w:val="E506DD24"/>
    <w:lvl w:ilvl="0" w:tplc="58FE7BF4">
      <w:start w:val="1"/>
      <w:numFmt w:val="bullet"/>
      <w:lvlText w:val=""/>
      <w:lvlJc w:val="left"/>
      <w:pPr>
        <w:ind w:left="720" w:hanging="360"/>
      </w:pPr>
      <w:rPr>
        <w:rFonts w:ascii="Symbol" w:hAnsi="Symbol" w:hint="default"/>
      </w:rPr>
    </w:lvl>
    <w:lvl w:ilvl="1" w:tplc="A74A5448">
      <w:start w:val="1"/>
      <w:numFmt w:val="bullet"/>
      <w:lvlText w:val="o"/>
      <w:lvlJc w:val="left"/>
      <w:pPr>
        <w:ind w:left="1440" w:hanging="360"/>
      </w:pPr>
      <w:rPr>
        <w:rFonts w:ascii="Courier New" w:hAnsi="Courier New" w:hint="default"/>
      </w:rPr>
    </w:lvl>
    <w:lvl w:ilvl="2" w:tplc="C93ECAD8">
      <w:start w:val="1"/>
      <w:numFmt w:val="bullet"/>
      <w:lvlText w:val=""/>
      <w:lvlJc w:val="left"/>
      <w:pPr>
        <w:ind w:left="2160" w:hanging="360"/>
      </w:pPr>
      <w:rPr>
        <w:rFonts w:ascii="Wingdings" w:hAnsi="Wingdings" w:hint="default"/>
      </w:rPr>
    </w:lvl>
    <w:lvl w:ilvl="3" w:tplc="3B020560">
      <w:start w:val="1"/>
      <w:numFmt w:val="bullet"/>
      <w:lvlText w:val=""/>
      <w:lvlJc w:val="left"/>
      <w:pPr>
        <w:ind w:left="2880" w:hanging="360"/>
      </w:pPr>
      <w:rPr>
        <w:rFonts w:ascii="Symbol" w:hAnsi="Symbol" w:hint="default"/>
      </w:rPr>
    </w:lvl>
    <w:lvl w:ilvl="4" w:tplc="96666A56">
      <w:start w:val="1"/>
      <w:numFmt w:val="bullet"/>
      <w:lvlText w:val="o"/>
      <w:lvlJc w:val="left"/>
      <w:pPr>
        <w:ind w:left="3600" w:hanging="360"/>
      </w:pPr>
      <w:rPr>
        <w:rFonts w:ascii="Courier New" w:hAnsi="Courier New" w:hint="default"/>
      </w:rPr>
    </w:lvl>
    <w:lvl w:ilvl="5" w:tplc="E9C6DF8A">
      <w:start w:val="1"/>
      <w:numFmt w:val="bullet"/>
      <w:lvlText w:val=""/>
      <w:lvlJc w:val="left"/>
      <w:pPr>
        <w:ind w:left="4320" w:hanging="360"/>
      </w:pPr>
      <w:rPr>
        <w:rFonts w:ascii="Wingdings" w:hAnsi="Wingdings" w:hint="default"/>
      </w:rPr>
    </w:lvl>
    <w:lvl w:ilvl="6" w:tplc="62584674">
      <w:start w:val="1"/>
      <w:numFmt w:val="bullet"/>
      <w:lvlText w:val=""/>
      <w:lvlJc w:val="left"/>
      <w:pPr>
        <w:ind w:left="5040" w:hanging="360"/>
      </w:pPr>
      <w:rPr>
        <w:rFonts w:ascii="Symbol" w:hAnsi="Symbol" w:hint="default"/>
      </w:rPr>
    </w:lvl>
    <w:lvl w:ilvl="7" w:tplc="43466A46">
      <w:start w:val="1"/>
      <w:numFmt w:val="bullet"/>
      <w:lvlText w:val="o"/>
      <w:lvlJc w:val="left"/>
      <w:pPr>
        <w:ind w:left="5760" w:hanging="360"/>
      </w:pPr>
      <w:rPr>
        <w:rFonts w:ascii="Courier New" w:hAnsi="Courier New" w:hint="default"/>
      </w:rPr>
    </w:lvl>
    <w:lvl w:ilvl="8" w:tplc="8A94C926">
      <w:start w:val="1"/>
      <w:numFmt w:val="bullet"/>
      <w:lvlText w:val=""/>
      <w:lvlJc w:val="left"/>
      <w:pPr>
        <w:ind w:left="6480" w:hanging="360"/>
      </w:pPr>
      <w:rPr>
        <w:rFonts w:ascii="Wingdings" w:hAnsi="Wingdings" w:hint="default"/>
      </w:rPr>
    </w:lvl>
  </w:abstractNum>
  <w:abstractNum w:abstractNumId="22" w15:restartNumberingAfterBreak="0">
    <w:nsid w:val="3CC62556"/>
    <w:multiLevelType w:val="multilevel"/>
    <w:tmpl w:val="2126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FC6123"/>
    <w:multiLevelType w:val="multilevel"/>
    <w:tmpl w:val="A39E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711361"/>
    <w:multiLevelType w:val="hybridMultilevel"/>
    <w:tmpl w:val="44E69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2132CE"/>
    <w:multiLevelType w:val="hybridMultilevel"/>
    <w:tmpl w:val="6890D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F43BA6"/>
    <w:multiLevelType w:val="hybridMultilevel"/>
    <w:tmpl w:val="0E542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260EF7"/>
    <w:multiLevelType w:val="hybridMultilevel"/>
    <w:tmpl w:val="95A43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EA24BB"/>
    <w:multiLevelType w:val="multilevel"/>
    <w:tmpl w:val="8E1C5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F429F4"/>
    <w:multiLevelType w:val="multilevel"/>
    <w:tmpl w:val="BDAC26A8"/>
    <w:lvl w:ilvl="0">
      <w:start w:val="1"/>
      <w:numFmt w:val="decimal"/>
      <w:lvlText w:val="%1."/>
      <w:lvlJc w:val="left"/>
      <w:pPr>
        <w:ind w:left="360" w:hanging="360"/>
      </w:pPr>
      <w:rPr>
        <w:rFonts w:hint="default"/>
      </w:rPr>
    </w:lvl>
    <w:lvl w:ilvl="1">
      <w:start w:val="1"/>
      <w:numFmt w:val="decimal"/>
      <w:pStyle w:val="Numberedparalevel1"/>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A0008E1"/>
    <w:multiLevelType w:val="hybridMultilevel"/>
    <w:tmpl w:val="9FC27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D01F37"/>
    <w:multiLevelType w:val="hybridMultilevel"/>
    <w:tmpl w:val="EAC29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6F30D5"/>
    <w:multiLevelType w:val="hybridMultilevel"/>
    <w:tmpl w:val="27822D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A3255AF"/>
    <w:multiLevelType w:val="multilevel"/>
    <w:tmpl w:val="BC0E0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EB7B36"/>
    <w:multiLevelType w:val="multilevel"/>
    <w:tmpl w:val="155A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482236"/>
    <w:multiLevelType w:val="hybridMultilevel"/>
    <w:tmpl w:val="93606E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6B4891"/>
    <w:multiLevelType w:val="hybridMultilevel"/>
    <w:tmpl w:val="7596919A"/>
    <w:lvl w:ilvl="0" w:tplc="E1D0A910">
      <w:start w:val="1"/>
      <w:numFmt w:val="bullet"/>
      <w:pStyle w:val="Numberedparalevel1-bulletpoints"/>
      <w:lvlText w:val=""/>
      <w:lvlJc w:val="left"/>
      <w:pPr>
        <w:ind w:left="1508" w:hanging="360"/>
      </w:pPr>
      <w:rPr>
        <w:rFonts w:ascii="Symbol" w:hAnsi="Symbol" w:hint="default"/>
      </w:rPr>
    </w:lvl>
    <w:lvl w:ilvl="1" w:tplc="29BA31A0">
      <w:start w:val="1"/>
      <w:numFmt w:val="bullet"/>
      <w:pStyle w:val="Numberedpara-bulletpointsLevel2"/>
      <w:lvlText w:val="o"/>
      <w:lvlJc w:val="left"/>
      <w:pPr>
        <w:ind w:left="2228" w:hanging="360"/>
      </w:pPr>
      <w:rPr>
        <w:rFonts w:ascii="Courier New" w:hAnsi="Courier New" w:cs="Courier New" w:hint="default"/>
      </w:rPr>
    </w:lvl>
    <w:lvl w:ilvl="2" w:tplc="08090005" w:tentative="1">
      <w:start w:val="1"/>
      <w:numFmt w:val="bullet"/>
      <w:lvlText w:val=""/>
      <w:lvlJc w:val="left"/>
      <w:pPr>
        <w:ind w:left="2948" w:hanging="360"/>
      </w:pPr>
      <w:rPr>
        <w:rFonts w:ascii="Wingdings" w:hAnsi="Wingdings" w:hint="default"/>
      </w:rPr>
    </w:lvl>
    <w:lvl w:ilvl="3" w:tplc="08090001" w:tentative="1">
      <w:start w:val="1"/>
      <w:numFmt w:val="bullet"/>
      <w:lvlText w:val=""/>
      <w:lvlJc w:val="left"/>
      <w:pPr>
        <w:ind w:left="3668" w:hanging="360"/>
      </w:pPr>
      <w:rPr>
        <w:rFonts w:ascii="Symbol" w:hAnsi="Symbol" w:hint="default"/>
      </w:rPr>
    </w:lvl>
    <w:lvl w:ilvl="4" w:tplc="08090003" w:tentative="1">
      <w:start w:val="1"/>
      <w:numFmt w:val="bullet"/>
      <w:lvlText w:val="o"/>
      <w:lvlJc w:val="left"/>
      <w:pPr>
        <w:ind w:left="4388" w:hanging="360"/>
      </w:pPr>
      <w:rPr>
        <w:rFonts w:ascii="Courier New" w:hAnsi="Courier New" w:cs="Courier New" w:hint="default"/>
      </w:rPr>
    </w:lvl>
    <w:lvl w:ilvl="5" w:tplc="08090005" w:tentative="1">
      <w:start w:val="1"/>
      <w:numFmt w:val="bullet"/>
      <w:lvlText w:val=""/>
      <w:lvlJc w:val="left"/>
      <w:pPr>
        <w:ind w:left="5108" w:hanging="360"/>
      </w:pPr>
      <w:rPr>
        <w:rFonts w:ascii="Wingdings" w:hAnsi="Wingdings" w:hint="default"/>
      </w:rPr>
    </w:lvl>
    <w:lvl w:ilvl="6" w:tplc="08090001" w:tentative="1">
      <w:start w:val="1"/>
      <w:numFmt w:val="bullet"/>
      <w:lvlText w:val=""/>
      <w:lvlJc w:val="left"/>
      <w:pPr>
        <w:ind w:left="5828" w:hanging="360"/>
      </w:pPr>
      <w:rPr>
        <w:rFonts w:ascii="Symbol" w:hAnsi="Symbol" w:hint="default"/>
      </w:rPr>
    </w:lvl>
    <w:lvl w:ilvl="7" w:tplc="08090003" w:tentative="1">
      <w:start w:val="1"/>
      <w:numFmt w:val="bullet"/>
      <w:lvlText w:val="o"/>
      <w:lvlJc w:val="left"/>
      <w:pPr>
        <w:ind w:left="6548" w:hanging="360"/>
      </w:pPr>
      <w:rPr>
        <w:rFonts w:ascii="Courier New" w:hAnsi="Courier New" w:cs="Courier New" w:hint="default"/>
      </w:rPr>
    </w:lvl>
    <w:lvl w:ilvl="8" w:tplc="08090005" w:tentative="1">
      <w:start w:val="1"/>
      <w:numFmt w:val="bullet"/>
      <w:lvlText w:val=""/>
      <w:lvlJc w:val="left"/>
      <w:pPr>
        <w:ind w:left="7268" w:hanging="360"/>
      </w:pPr>
      <w:rPr>
        <w:rFonts w:ascii="Wingdings" w:hAnsi="Wingdings" w:hint="default"/>
      </w:rPr>
    </w:lvl>
  </w:abstractNum>
  <w:abstractNum w:abstractNumId="37" w15:restartNumberingAfterBreak="0">
    <w:nsid w:val="7052524A"/>
    <w:multiLevelType w:val="multilevel"/>
    <w:tmpl w:val="2C8A0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6A474A"/>
    <w:multiLevelType w:val="multilevel"/>
    <w:tmpl w:val="380C8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F21D62"/>
    <w:multiLevelType w:val="hybridMultilevel"/>
    <w:tmpl w:val="BD8C461E"/>
    <w:lvl w:ilvl="0" w:tplc="E3F834CE">
      <w:start w:val="1"/>
      <w:numFmt w:val="bullet"/>
      <w:pStyle w:val="ListParagraph"/>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6E3214E"/>
    <w:multiLevelType w:val="multilevel"/>
    <w:tmpl w:val="B4D6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0130BA"/>
    <w:multiLevelType w:val="hybridMultilevel"/>
    <w:tmpl w:val="2FAA1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CC1800"/>
    <w:multiLevelType w:val="hybridMultilevel"/>
    <w:tmpl w:val="BA1E9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2660115">
    <w:abstractNumId w:val="39"/>
  </w:num>
  <w:num w:numId="2" w16cid:durableId="1817644832">
    <w:abstractNumId w:val="10"/>
  </w:num>
  <w:num w:numId="3" w16cid:durableId="470368781">
    <w:abstractNumId w:val="29"/>
  </w:num>
  <w:num w:numId="4" w16cid:durableId="1201477109">
    <w:abstractNumId w:val="36"/>
  </w:num>
  <w:num w:numId="5" w16cid:durableId="2090468247">
    <w:abstractNumId w:val="4"/>
  </w:num>
  <w:num w:numId="6" w16cid:durableId="268660516">
    <w:abstractNumId w:val="8"/>
  </w:num>
  <w:num w:numId="7" w16cid:durableId="2128314085">
    <w:abstractNumId w:val="31"/>
  </w:num>
  <w:num w:numId="8" w16cid:durableId="1166821384">
    <w:abstractNumId w:val="27"/>
  </w:num>
  <w:num w:numId="9" w16cid:durableId="589200328">
    <w:abstractNumId w:val="0"/>
  </w:num>
  <w:num w:numId="10" w16cid:durableId="1974291766">
    <w:abstractNumId w:val="25"/>
  </w:num>
  <w:num w:numId="11" w16cid:durableId="447621365">
    <w:abstractNumId w:val="3"/>
  </w:num>
  <w:num w:numId="12" w16cid:durableId="184563116">
    <w:abstractNumId w:val="26"/>
  </w:num>
  <w:num w:numId="13" w16cid:durableId="1318653515">
    <w:abstractNumId w:val="2"/>
  </w:num>
  <w:num w:numId="14" w16cid:durableId="1156074574">
    <w:abstractNumId w:val="42"/>
  </w:num>
  <w:num w:numId="15" w16cid:durableId="1420102631">
    <w:abstractNumId w:val="30"/>
  </w:num>
  <w:num w:numId="16" w16cid:durableId="1152940851">
    <w:abstractNumId w:val="18"/>
  </w:num>
  <w:num w:numId="17" w16cid:durableId="1263798469">
    <w:abstractNumId w:val="16"/>
  </w:num>
  <w:num w:numId="18" w16cid:durableId="186216618">
    <w:abstractNumId w:val="35"/>
  </w:num>
  <w:num w:numId="19" w16cid:durableId="252907110">
    <w:abstractNumId w:val="11"/>
  </w:num>
  <w:num w:numId="20" w16cid:durableId="1917469303">
    <w:abstractNumId w:val="12"/>
  </w:num>
  <w:num w:numId="21" w16cid:durableId="1276793481">
    <w:abstractNumId w:val="15"/>
  </w:num>
  <w:num w:numId="22" w16cid:durableId="156118153">
    <w:abstractNumId w:val="24"/>
  </w:num>
  <w:num w:numId="23" w16cid:durableId="893589010">
    <w:abstractNumId w:val="19"/>
  </w:num>
  <w:num w:numId="24" w16cid:durableId="1055545698">
    <w:abstractNumId w:val="23"/>
  </w:num>
  <w:num w:numId="25" w16cid:durableId="1164660163">
    <w:abstractNumId w:val="41"/>
  </w:num>
  <w:num w:numId="26" w16cid:durableId="1966694632">
    <w:abstractNumId w:val="32"/>
  </w:num>
  <w:num w:numId="27" w16cid:durableId="742876483">
    <w:abstractNumId w:val="28"/>
  </w:num>
  <w:num w:numId="28" w16cid:durableId="580679727">
    <w:abstractNumId w:val="9"/>
  </w:num>
  <w:num w:numId="29" w16cid:durableId="1451779112">
    <w:abstractNumId w:val="33"/>
  </w:num>
  <w:num w:numId="30" w16cid:durableId="1142964915">
    <w:abstractNumId w:val="13"/>
  </w:num>
  <w:num w:numId="31" w16cid:durableId="1778910489">
    <w:abstractNumId w:val="20"/>
  </w:num>
  <w:num w:numId="32" w16cid:durableId="1432044235">
    <w:abstractNumId w:val="6"/>
  </w:num>
  <w:num w:numId="33" w16cid:durableId="1333290364">
    <w:abstractNumId w:val="7"/>
  </w:num>
  <w:num w:numId="34" w16cid:durableId="673188438">
    <w:abstractNumId w:val="5"/>
  </w:num>
  <w:num w:numId="35" w16cid:durableId="1102528189">
    <w:abstractNumId w:val="22"/>
  </w:num>
  <w:num w:numId="36" w16cid:durableId="906915263">
    <w:abstractNumId w:val="14"/>
  </w:num>
  <w:num w:numId="37" w16cid:durableId="2074423808">
    <w:abstractNumId w:val="40"/>
  </w:num>
  <w:num w:numId="38" w16cid:durableId="325715350">
    <w:abstractNumId w:val="34"/>
  </w:num>
  <w:num w:numId="39" w16cid:durableId="850990147">
    <w:abstractNumId w:val="38"/>
  </w:num>
  <w:num w:numId="40" w16cid:durableId="341665699">
    <w:abstractNumId w:val="1"/>
  </w:num>
  <w:num w:numId="41" w16cid:durableId="1742095190">
    <w:abstractNumId w:val="17"/>
  </w:num>
  <w:num w:numId="42" w16cid:durableId="877622080">
    <w:abstractNumId w:val="37"/>
  </w:num>
  <w:num w:numId="43" w16cid:durableId="1584097256">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F2B"/>
    <w:rsid w:val="00011402"/>
    <w:rsid w:val="00013674"/>
    <w:rsid w:val="00015FD9"/>
    <w:rsid w:val="00022A0B"/>
    <w:rsid w:val="00031260"/>
    <w:rsid w:val="000318DA"/>
    <w:rsid w:val="00031F71"/>
    <w:rsid w:val="00040328"/>
    <w:rsid w:val="00043C6A"/>
    <w:rsid w:val="000456E5"/>
    <w:rsid w:val="00053017"/>
    <w:rsid w:val="0005512D"/>
    <w:rsid w:val="0005679A"/>
    <w:rsid w:val="0007359A"/>
    <w:rsid w:val="000839A8"/>
    <w:rsid w:val="000876AA"/>
    <w:rsid w:val="00087D72"/>
    <w:rsid w:val="00093B37"/>
    <w:rsid w:val="00093DFD"/>
    <w:rsid w:val="000A1D44"/>
    <w:rsid w:val="000A4B84"/>
    <w:rsid w:val="000A6A30"/>
    <w:rsid w:val="000A7005"/>
    <w:rsid w:val="000B0EC5"/>
    <w:rsid w:val="000B687C"/>
    <w:rsid w:val="000C0528"/>
    <w:rsid w:val="000C2282"/>
    <w:rsid w:val="000C3088"/>
    <w:rsid w:val="000C3D4C"/>
    <w:rsid w:val="000C4E47"/>
    <w:rsid w:val="000E2FF7"/>
    <w:rsid w:val="000E34AE"/>
    <w:rsid w:val="000E3F83"/>
    <w:rsid w:val="000E4139"/>
    <w:rsid w:val="000F0733"/>
    <w:rsid w:val="000F325E"/>
    <w:rsid w:val="001004C0"/>
    <w:rsid w:val="00102AB5"/>
    <w:rsid w:val="001033E0"/>
    <w:rsid w:val="00107A0B"/>
    <w:rsid w:val="00110785"/>
    <w:rsid w:val="00114366"/>
    <w:rsid w:val="00125FB2"/>
    <w:rsid w:val="0013207D"/>
    <w:rsid w:val="00132304"/>
    <w:rsid w:val="001335E3"/>
    <w:rsid w:val="0013454C"/>
    <w:rsid w:val="00134C96"/>
    <w:rsid w:val="00137AAE"/>
    <w:rsid w:val="001467FB"/>
    <w:rsid w:val="00153B78"/>
    <w:rsid w:val="00154DC7"/>
    <w:rsid w:val="00154E07"/>
    <w:rsid w:val="0015744A"/>
    <w:rsid w:val="00160296"/>
    <w:rsid w:val="00164DDC"/>
    <w:rsid w:val="00167212"/>
    <w:rsid w:val="00176D6D"/>
    <w:rsid w:val="00181DD5"/>
    <w:rsid w:val="001836FB"/>
    <w:rsid w:val="00183F4D"/>
    <w:rsid w:val="00184502"/>
    <w:rsid w:val="00197A99"/>
    <w:rsid w:val="001A0AA5"/>
    <w:rsid w:val="001A58DC"/>
    <w:rsid w:val="001B68C5"/>
    <w:rsid w:val="001C01DB"/>
    <w:rsid w:val="001D084E"/>
    <w:rsid w:val="001D5893"/>
    <w:rsid w:val="001D7050"/>
    <w:rsid w:val="001F16D8"/>
    <w:rsid w:val="001F3BDE"/>
    <w:rsid w:val="00202B95"/>
    <w:rsid w:val="00203D49"/>
    <w:rsid w:val="00207730"/>
    <w:rsid w:val="002077F3"/>
    <w:rsid w:val="00212CD7"/>
    <w:rsid w:val="0021526B"/>
    <w:rsid w:val="00220894"/>
    <w:rsid w:val="0022275C"/>
    <w:rsid w:val="002257A1"/>
    <w:rsid w:val="002275FE"/>
    <w:rsid w:val="00235138"/>
    <w:rsid w:val="00237983"/>
    <w:rsid w:val="0024403A"/>
    <w:rsid w:val="0025245F"/>
    <w:rsid w:val="002534D6"/>
    <w:rsid w:val="0025494C"/>
    <w:rsid w:val="00254EA9"/>
    <w:rsid w:val="00264C4D"/>
    <w:rsid w:val="002651BC"/>
    <w:rsid w:val="00266A2F"/>
    <w:rsid w:val="0027273A"/>
    <w:rsid w:val="002802F4"/>
    <w:rsid w:val="00280EB5"/>
    <w:rsid w:val="002814FF"/>
    <w:rsid w:val="002822B5"/>
    <w:rsid w:val="00282CAB"/>
    <w:rsid w:val="00286E6B"/>
    <w:rsid w:val="00292A61"/>
    <w:rsid w:val="00293CEB"/>
    <w:rsid w:val="002A0E3F"/>
    <w:rsid w:val="002A33E0"/>
    <w:rsid w:val="002A5C01"/>
    <w:rsid w:val="002A6C57"/>
    <w:rsid w:val="002B1858"/>
    <w:rsid w:val="002B5976"/>
    <w:rsid w:val="002B65A8"/>
    <w:rsid w:val="002B7E00"/>
    <w:rsid w:val="002C0AA5"/>
    <w:rsid w:val="002D0122"/>
    <w:rsid w:val="002D09D2"/>
    <w:rsid w:val="002D37C5"/>
    <w:rsid w:val="002D43CC"/>
    <w:rsid w:val="002D4615"/>
    <w:rsid w:val="002D564F"/>
    <w:rsid w:val="002D6C22"/>
    <w:rsid w:val="002E3498"/>
    <w:rsid w:val="003004F2"/>
    <w:rsid w:val="00301BCD"/>
    <w:rsid w:val="003046E2"/>
    <w:rsid w:val="00313774"/>
    <w:rsid w:val="00320979"/>
    <w:rsid w:val="00321861"/>
    <w:rsid w:val="00323AF9"/>
    <w:rsid w:val="00333354"/>
    <w:rsid w:val="003366E0"/>
    <w:rsid w:val="00337E6F"/>
    <w:rsid w:val="00341B8D"/>
    <w:rsid w:val="00345BBC"/>
    <w:rsid w:val="0035423C"/>
    <w:rsid w:val="00360C20"/>
    <w:rsid w:val="003612F6"/>
    <w:rsid w:val="00363D53"/>
    <w:rsid w:val="00363FFD"/>
    <w:rsid w:val="00381E58"/>
    <w:rsid w:val="00397320"/>
    <w:rsid w:val="003A429D"/>
    <w:rsid w:val="003A5EC4"/>
    <w:rsid w:val="003B79AF"/>
    <w:rsid w:val="003B7E33"/>
    <w:rsid w:val="003C58E4"/>
    <w:rsid w:val="003C7639"/>
    <w:rsid w:val="003E3155"/>
    <w:rsid w:val="003E77E1"/>
    <w:rsid w:val="003F02F9"/>
    <w:rsid w:val="003F2B2E"/>
    <w:rsid w:val="003F2E43"/>
    <w:rsid w:val="00401B4F"/>
    <w:rsid w:val="00406F2B"/>
    <w:rsid w:val="0041343F"/>
    <w:rsid w:val="0041437F"/>
    <w:rsid w:val="0041498D"/>
    <w:rsid w:val="00417CB0"/>
    <w:rsid w:val="00417DC3"/>
    <w:rsid w:val="004219CC"/>
    <w:rsid w:val="004234BC"/>
    <w:rsid w:val="00423574"/>
    <w:rsid w:val="0042712B"/>
    <w:rsid w:val="00442BF8"/>
    <w:rsid w:val="00454B4C"/>
    <w:rsid w:val="00463623"/>
    <w:rsid w:val="004760A3"/>
    <w:rsid w:val="00483679"/>
    <w:rsid w:val="0048374B"/>
    <w:rsid w:val="004873CA"/>
    <w:rsid w:val="00495F89"/>
    <w:rsid w:val="004A2307"/>
    <w:rsid w:val="004A37F4"/>
    <w:rsid w:val="004A772C"/>
    <w:rsid w:val="004B0033"/>
    <w:rsid w:val="004B39C8"/>
    <w:rsid w:val="004C034F"/>
    <w:rsid w:val="004C6CCE"/>
    <w:rsid w:val="004D24EC"/>
    <w:rsid w:val="004D6F3E"/>
    <w:rsid w:val="004E46A2"/>
    <w:rsid w:val="004E5A95"/>
    <w:rsid w:val="004F2D80"/>
    <w:rsid w:val="004F466F"/>
    <w:rsid w:val="00504603"/>
    <w:rsid w:val="00504B82"/>
    <w:rsid w:val="00507552"/>
    <w:rsid w:val="005158BE"/>
    <w:rsid w:val="005206DE"/>
    <w:rsid w:val="00520B90"/>
    <w:rsid w:val="005222C7"/>
    <w:rsid w:val="0052390C"/>
    <w:rsid w:val="00523F56"/>
    <w:rsid w:val="005267E4"/>
    <w:rsid w:val="0053007E"/>
    <w:rsid w:val="00540558"/>
    <w:rsid w:val="00541B44"/>
    <w:rsid w:val="00541E12"/>
    <w:rsid w:val="00545814"/>
    <w:rsid w:val="00545B5C"/>
    <w:rsid w:val="00547311"/>
    <w:rsid w:val="0055405E"/>
    <w:rsid w:val="00556F61"/>
    <w:rsid w:val="005762DD"/>
    <w:rsid w:val="00576D46"/>
    <w:rsid w:val="005864D8"/>
    <w:rsid w:val="00587E88"/>
    <w:rsid w:val="0059256B"/>
    <w:rsid w:val="00593753"/>
    <w:rsid w:val="0059392A"/>
    <w:rsid w:val="005A121B"/>
    <w:rsid w:val="005B7897"/>
    <w:rsid w:val="005C2019"/>
    <w:rsid w:val="005C21C7"/>
    <w:rsid w:val="005C3E77"/>
    <w:rsid w:val="005C4F70"/>
    <w:rsid w:val="005D046A"/>
    <w:rsid w:val="005D178C"/>
    <w:rsid w:val="005D2E87"/>
    <w:rsid w:val="005D3FE9"/>
    <w:rsid w:val="005D6187"/>
    <w:rsid w:val="005D7355"/>
    <w:rsid w:val="005D73BB"/>
    <w:rsid w:val="005D7ED6"/>
    <w:rsid w:val="005F326A"/>
    <w:rsid w:val="005F5A5A"/>
    <w:rsid w:val="00604038"/>
    <w:rsid w:val="006077DC"/>
    <w:rsid w:val="0061092C"/>
    <w:rsid w:val="00624155"/>
    <w:rsid w:val="00625083"/>
    <w:rsid w:val="006337BC"/>
    <w:rsid w:val="00634645"/>
    <w:rsid w:val="00641C6C"/>
    <w:rsid w:val="00644DCC"/>
    <w:rsid w:val="0065354E"/>
    <w:rsid w:val="006579E9"/>
    <w:rsid w:val="0066465E"/>
    <w:rsid w:val="0067037D"/>
    <w:rsid w:val="00673A22"/>
    <w:rsid w:val="00680D51"/>
    <w:rsid w:val="00682F46"/>
    <w:rsid w:val="00683E31"/>
    <w:rsid w:val="00693355"/>
    <w:rsid w:val="00694452"/>
    <w:rsid w:val="006946A1"/>
    <w:rsid w:val="00695085"/>
    <w:rsid w:val="0069592D"/>
    <w:rsid w:val="006A0D80"/>
    <w:rsid w:val="006A4230"/>
    <w:rsid w:val="006A44CE"/>
    <w:rsid w:val="006B60B7"/>
    <w:rsid w:val="006B66DB"/>
    <w:rsid w:val="006C29E1"/>
    <w:rsid w:val="006D0201"/>
    <w:rsid w:val="006D2722"/>
    <w:rsid w:val="006D2933"/>
    <w:rsid w:val="006D32AF"/>
    <w:rsid w:val="006E0B89"/>
    <w:rsid w:val="006E0E32"/>
    <w:rsid w:val="006E167E"/>
    <w:rsid w:val="006E17AD"/>
    <w:rsid w:val="006E3DDF"/>
    <w:rsid w:val="006E4268"/>
    <w:rsid w:val="006F2B37"/>
    <w:rsid w:val="006F5CA1"/>
    <w:rsid w:val="0071145C"/>
    <w:rsid w:val="007114B4"/>
    <w:rsid w:val="0071244B"/>
    <w:rsid w:val="007229BD"/>
    <w:rsid w:val="007239BC"/>
    <w:rsid w:val="00727098"/>
    <w:rsid w:val="007271E1"/>
    <w:rsid w:val="00730A71"/>
    <w:rsid w:val="00735FC7"/>
    <w:rsid w:val="00736C49"/>
    <w:rsid w:val="007442D9"/>
    <w:rsid w:val="007442F8"/>
    <w:rsid w:val="007519EC"/>
    <w:rsid w:val="00751FAD"/>
    <w:rsid w:val="00755610"/>
    <w:rsid w:val="00764A79"/>
    <w:rsid w:val="00773BB5"/>
    <w:rsid w:val="00774C74"/>
    <w:rsid w:val="00792582"/>
    <w:rsid w:val="00794549"/>
    <w:rsid w:val="00796484"/>
    <w:rsid w:val="007B035E"/>
    <w:rsid w:val="007B21A1"/>
    <w:rsid w:val="007B244E"/>
    <w:rsid w:val="007B491A"/>
    <w:rsid w:val="007B68D4"/>
    <w:rsid w:val="007C0946"/>
    <w:rsid w:val="007C0CCD"/>
    <w:rsid w:val="007C593B"/>
    <w:rsid w:val="007C6CF9"/>
    <w:rsid w:val="007D2C0D"/>
    <w:rsid w:val="007D2F48"/>
    <w:rsid w:val="007D3256"/>
    <w:rsid w:val="007D4350"/>
    <w:rsid w:val="007D670E"/>
    <w:rsid w:val="007D678B"/>
    <w:rsid w:val="007D7170"/>
    <w:rsid w:val="007E0056"/>
    <w:rsid w:val="007E0FC1"/>
    <w:rsid w:val="007E1192"/>
    <w:rsid w:val="007E2344"/>
    <w:rsid w:val="007F0252"/>
    <w:rsid w:val="00804FE0"/>
    <w:rsid w:val="00814C21"/>
    <w:rsid w:val="008156F1"/>
    <w:rsid w:val="008164EB"/>
    <w:rsid w:val="00816CB2"/>
    <w:rsid w:val="008227A2"/>
    <w:rsid w:val="00823A2B"/>
    <w:rsid w:val="00830395"/>
    <w:rsid w:val="00832E57"/>
    <w:rsid w:val="008514E6"/>
    <w:rsid w:val="008542B0"/>
    <w:rsid w:val="00856FA2"/>
    <w:rsid w:val="0086096A"/>
    <w:rsid w:val="00862670"/>
    <w:rsid w:val="00864558"/>
    <w:rsid w:val="00864E57"/>
    <w:rsid w:val="00880C76"/>
    <w:rsid w:val="00881079"/>
    <w:rsid w:val="00881504"/>
    <w:rsid w:val="00881F11"/>
    <w:rsid w:val="008843EF"/>
    <w:rsid w:val="00885756"/>
    <w:rsid w:val="00887455"/>
    <w:rsid w:val="00887FF0"/>
    <w:rsid w:val="008904CF"/>
    <w:rsid w:val="0089180D"/>
    <w:rsid w:val="0089241F"/>
    <w:rsid w:val="00894135"/>
    <w:rsid w:val="008A3A7F"/>
    <w:rsid w:val="008A3C2C"/>
    <w:rsid w:val="008A63FB"/>
    <w:rsid w:val="008A6E10"/>
    <w:rsid w:val="008B02CE"/>
    <w:rsid w:val="008B296E"/>
    <w:rsid w:val="008C35ED"/>
    <w:rsid w:val="008C3731"/>
    <w:rsid w:val="008D1D52"/>
    <w:rsid w:val="008D3B19"/>
    <w:rsid w:val="008D3E3A"/>
    <w:rsid w:val="008E1C45"/>
    <w:rsid w:val="008F0E10"/>
    <w:rsid w:val="008F64C1"/>
    <w:rsid w:val="008F7444"/>
    <w:rsid w:val="00906823"/>
    <w:rsid w:val="00913498"/>
    <w:rsid w:val="00913EE5"/>
    <w:rsid w:val="009210C8"/>
    <w:rsid w:val="009247C8"/>
    <w:rsid w:val="009264DE"/>
    <w:rsid w:val="00937CDE"/>
    <w:rsid w:val="00937E72"/>
    <w:rsid w:val="0094326E"/>
    <w:rsid w:val="009442EA"/>
    <w:rsid w:val="0094548C"/>
    <w:rsid w:val="00951494"/>
    <w:rsid w:val="00960E40"/>
    <w:rsid w:val="00963FD6"/>
    <w:rsid w:val="00964521"/>
    <w:rsid w:val="00964B42"/>
    <w:rsid w:val="00966D87"/>
    <w:rsid w:val="00970A1A"/>
    <w:rsid w:val="00970EAF"/>
    <w:rsid w:val="00975E8F"/>
    <w:rsid w:val="00976749"/>
    <w:rsid w:val="009800C9"/>
    <w:rsid w:val="0098129B"/>
    <w:rsid w:val="00982338"/>
    <w:rsid w:val="009862EF"/>
    <w:rsid w:val="00987C41"/>
    <w:rsid w:val="00991137"/>
    <w:rsid w:val="00993609"/>
    <w:rsid w:val="00993691"/>
    <w:rsid w:val="009A1E72"/>
    <w:rsid w:val="009A483C"/>
    <w:rsid w:val="009A4E5A"/>
    <w:rsid w:val="009A57D9"/>
    <w:rsid w:val="009A7DC6"/>
    <w:rsid w:val="009C5650"/>
    <w:rsid w:val="009D2A2A"/>
    <w:rsid w:val="009D2EFA"/>
    <w:rsid w:val="009D5F65"/>
    <w:rsid w:val="009E130E"/>
    <w:rsid w:val="009E605F"/>
    <w:rsid w:val="009F0977"/>
    <w:rsid w:val="009F1357"/>
    <w:rsid w:val="009F2BD2"/>
    <w:rsid w:val="00A05469"/>
    <w:rsid w:val="00A0546E"/>
    <w:rsid w:val="00A05C66"/>
    <w:rsid w:val="00A1051D"/>
    <w:rsid w:val="00A11AEC"/>
    <w:rsid w:val="00A13037"/>
    <w:rsid w:val="00A2095A"/>
    <w:rsid w:val="00A21CBB"/>
    <w:rsid w:val="00A225F3"/>
    <w:rsid w:val="00A22EB9"/>
    <w:rsid w:val="00A24D7B"/>
    <w:rsid w:val="00A26B37"/>
    <w:rsid w:val="00A30202"/>
    <w:rsid w:val="00A3157B"/>
    <w:rsid w:val="00A31DEF"/>
    <w:rsid w:val="00A344C3"/>
    <w:rsid w:val="00A36AC4"/>
    <w:rsid w:val="00A37563"/>
    <w:rsid w:val="00A408F9"/>
    <w:rsid w:val="00A46B95"/>
    <w:rsid w:val="00A46E6E"/>
    <w:rsid w:val="00A51321"/>
    <w:rsid w:val="00A51ED0"/>
    <w:rsid w:val="00A53771"/>
    <w:rsid w:val="00A60B03"/>
    <w:rsid w:val="00A632C1"/>
    <w:rsid w:val="00A63B0F"/>
    <w:rsid w:val="00A67CB8"/>
    <w:rsid w:val="00A67CFE"/>
    <w:rsid w:val="00A73D3F"/>
    <w:rsid w:val="00A741FF"/>
    <w:rsid w:val="00A77D7B"/>
    <w:rsid w:val="00A86BFF"/>
    <w:rsid w:val="00A87271"/>
    <w:rsid w:val="00A934B3"/>
    <w:rsid w:val="00AA1196"/>
    <w:rsid w:val="00AA1BC0"/>
    <w:rsid w:val="00AA274F"/>
    <w:rsid w:val="00AA4F85"/>
    <w:rsid w:val="00AA7CEF"/>
    <w:rsid w:val="00AB1A7D"/>
    <w:rsid w:val="00AB3A0E"/>
    <w:rsid w:val="00AB50B4"/>
    <w:rsid w:val="00AB6F19"/>
    <w:rsid w:val="00AC188D"/>
    <w:rsid w:val="00AC4231"/>
    <w:rsid w:val="00AC75A5"/>
    <w:rsid w:val="00AD3F43"/>
    <w:rsid w:val="00AD7990"/>
    <w:rsid w:val="00AE3858"/>
    <w:rsid w:val="00AE543B"/>
    <w:rsid w:val="00AE5F8F"/>
    <w:rsid w:val="00AF38F4"/>
    <w:rsid w:val="00AF5003"/>
    <w:rsid w:val="00B05080"/>
    <w:rsid w:val="00B05304"/>
    <w:rsid w:val="00B1395A"/>
    <w:rsid w:val="00B150CD"/>
    <w:rsid w:val="00B16A71"/>
    <w:rsid w:val="00B16D3B"/>
    <w:rsid w:val="00B16F71"/>
    <w:rsid w:val="00B17168"/>
    <w:rsid w:val="00B17551"/>
    <w:rsid w:val="00B17F7A"/>
    <w:rsid w:val="00B32F70"/>
    <w:rsid w:val="00B33E59"/>
    <w:rsid w:val="00B44C15"/>
    <w:rsid w:val="00B50B3F"/>
    <w:rsid w:val="00B64F60"/>
    <w:rsid w:val="00B64FF7"/>
    <w:rsid w:val="00B654FC"/>
    <w:rsid w:val="00B65B8D"/>
    <w:rsid w:val="00B6637C"/>
    <w:rsid w:val="00B70B7F"/>
    <w:rsid w:val="00B71628"/>
    <w:rsid w:val="00B71947"/>
    <w:rsid w:val="00B739AF"/>
    <w:rsid w:val="00B8087C"/>
    <w:rsid w:val="00B8207D"/>
    <w:rsid w:val="00B83A41"/>
    <w:rsid w:val="00B904D0"/>
    <w:rsid w:val="00B95097"/>
    <w:rsid w:val="00BB156D"/>
    <w:rsid w:val="00BB4F80"/>
    <w:rsid w:val="00BB5014"/>
    <w:rsid w:val="00BB72CF"/>
    <w:rsid w:val="00BD1070"/>
    <w:rsid w:val="00BE5B90"/>
    <w:rsid w:val="00BF05D7"/>
    <w:rsid w:val="00BF2626"/>
    <w:rsid w:val="00C1040D"/>
    <w:rsid w:val="00C12943"/>
    <w:rsid w:val="00C131EC"/>
    <w:rsid w:val="00C13414"/>
    <w:rsid w:val="00C155DF"/>
    <w:rsid w:val="00C27516"/>
    <w:rsid w:val="00C31331"/>
    <w:rsid w:val="00C31443"/>
    <w:rsid w:val="00C31AE5"/>
    <w:rsid w:val="00C36427"/>
    <w:rsid w:val="00C41027"/>
    <w:rsid w:val="00C413F9"/>
    <w:rsid w:val="00C43B3F"/>
    <w:rsid w:val="00C62796"/>
    <w:rsid w:val="00C6509E"/>
    <w:rsid w:val="00C674AD"/>
    <w:rsid w:val="00C761CA"/>
    <w:rsid w:val="00C76446"/>
    <w:rsid w:val="00C767FA"/>
    <w:rsid w:val="00C84C2D"/>
    <w:rsid w:val="00C8646A"/>
    <w:rsid w:val="00C91629"/>
    <w:rsid w:val="00CA08B1"/>
    <w:rsid w:val="00CA7CC5"/>
    <w:rsid w:val="00CB1141"/>
    <w:rsid w:val="00CB3086"/>
    <w:rsid w:val="00CB6923"/>
    <w:rsid w:val="00CC4A9B"/>
    <w:rsid w:val="00CC5144"/>
    <w:rsid w:val="00CC66DC"/>
    <w:rsid w:val="00CD0DB3"/>
    <w:rsid w:val="00CD11A6"/>
    <w:rsid w:val="00CD532F"/>
    <w:rsid w:val="00CD74DD"/>
    <w:rsid w:val="00CE7E58"/>
    <w:rsid w:val="00CF02E7"/>
    <w:rsid w:val="00CF1C70"/>
    <w:rsid w:val="00D059EB"/>
    <w:rsid w:val="00D06927"/>
    <w:rsid w:val="00D132ED"/>
    <w:rsid w:val="00D1527A"/>
    <w:rsid w:val="00D17109"/>
    <w:rsid w:val="00D222A7"/>
    <w:rsid w:val="00D272B9"/>
    <w:rsid w:val="00D33CB5"/>
    <w:rsid w:val="00D35635"/>
    <w:rsid w:val="00D356FF"/>
    <w:rsid w:val="00D35AFE"/>
    <w:rsid w:val="00D415C4"/>
    <w:rsid w:val="00D4195A"/>
    <w:rsid w:val="00D432F5"/>
    <w:rsid w:val="00D4412A"/>
    <w:rsid w:val="00D46A76"/>
    <w:rsid w:val="00D50F94"/>
    <w:rsid w:val="00D5363B"/>
    <w:rsid w:val="00D54D8E"/>
    <w:rsid w:val="00D57921"/>
    <w:rsid w:val="00D60ADB"/>
    <w:rsid w:val="00D67B73"/>
    <w:rsid w:val="00D7456A"/>
    <w:rsid w:val="00D80DA9"/>
    <w:rsid w:val="00D92C3E"/>
    <w:rsid w:val="00D94CB0"/>
    <w:rsid w:val="00DB0426"/>
    <w:rsid w:val="00DB1B5B"/>
    <w:rsid w:val="00DB4B1B"/>
    <w:rsid w:val="00DB7793"/>
    <w:rsid w:val="00DC1291"/>
    <w:rsid w:val="00DC6239"/>
    <w:rsid w:val="00DD5207"/>
    <w:rsid w:val="00DD56B4"/>
    <w:rsid w:val="00DE24B5"/>
    <w:rsid w:val="00DE3E95"/>
    <w:rsid w:val="00DE67D9"/>
    <w:rsid w:val="00DF3540"/>
    <w:rsid w:val="00DF4DC5"/>
    <w:rsid w:val="00E000BA"/>
    <w:rsid w:val="00E00602"/>
    <w:rsid w:val="00E01ACC"/>
    <w:rsid w:val="00E03387"/>
    <w:rsid w:val="00E064DE"/>
    <w:rsid w:val="00E06699"/>
    <w:rsid w:val="00E1457E"/>
    <w:rsid w:val="00E22A57"/>
    <w:rsid w:val="00E253B1"/>
    <w:rsid w:val="00E25FF6"/>
    <w:rsid w:val="00E279C3"/>
    <w:rsid w:val="00E3015E"/>
    <w:rsid w:val="00E3127E"/>
    <w:rsid w:val="00E33901"/>
    <w:rsid w:val="00E34CBC"/>
    <w:rsid w:val="00E36460"/>
    <w:rsid w:val="00E61C8B"/>
    <w:rsid w:val="00E67491"/>
    <w:rsid w:val="00E67DCC"/>
    <w:rsid w:val="00E67EE1"/>
    <w:rsid w:val="00E7177F"/>
    <w:rsid w:val="00E81BB9"/>
    <w:rsid w:val="00E856BC"/>
    <w:rsid w:val="00E93A99"/>
    <w:rsid w:val="00E95637"/>
    <w:rsid w:val="00E9568A"/>
    <w:rsid w:val="00E959D9"/>
    <w:rsid w:val="00EA2470"/>
    <w:rsid w:val="00EA6C26"/>
    <w:rsid w:val="00EB158B"/>
    <w:rsid w:val="00EB3DF4"/>
    <w:rsid w:val="00EB4E66"/>
    <w:rsid w:val="00EC0860"/>
    <w:rsid w:val="00EC146D"/>
    <w:rsid w:val="00EC4717"/>
    <w:rsid w:val="00EC7D3B"/>
    <w:rsid w:val="00ED5697"/>
    <w:rsid w:val="00ED7BD4"/>
    <w:rsid w:val="00EE045F"/>
    <w:rsid w:val="00EF50A6"/>
    <w:rsid w:val="00EF565E"/>
    <w:rsid w:val="00F00647"/>
    <w:rsid w:val="00F02F20"/>
    <w:rsid w:val="00F04898"/>
    <w:rsid w:val="00F07C3A"/>
    <w:rsid w:val="00F117B3"/>
    <w:rsid w:val="00F11A83"/>
    <w:rsid w:val="00F128B8"/>
    <w:rsid w:val="00F131C9"/>
    <w:rsid w:val="00F16E34"/>
    <w:rsid w:val="00F17E1D"/>
    <w:rsid w:val="00F24565"/>
    <w:rsid w:val="00F264F1"/>
    <w:rsid w:val="00F30BD5"/>
    <w:rsid w:val="00F31F52"/>
    <w:rsid w:val="00F32C86"/>
    <w:rsid w:val="00F37167"/>
    <w:rsid w:val="00F40283"/>
    <w:rsid w:val="00F4529F"/>
    <w:rsid w:val="00F544A6"/>
    <w:rsid w:val="00F5676A"/>
    <w:rsid w:val="00F56C54"/>
    <w:rsid w:val="00F62D1F"/>
    <w:rsid w:val="00F65D33"/>
    <w:rsid w:val="00F80CD9"/>
    <w:rsid w:val="00F81B52"/>
    <w:rsid w:val="00F95772"/>
    <w:rsid w:val="00FA02DB"/>
    <w:rsid w:val="00FA2F6E"/>
    <w:rsid w:val="00FA3D31"/>
    <w:rsid w:val="00FA5903"/>
    <w:rsid w:val="00FA6791"/>
    <w:rsid w:val="00FA7E07"/>
    <w:rsid w:val="00FB568E"/>
    <w:rsid w:val="00FB6516"/>
    <w:rsid w:val="00FB7CE6"/>
    <w:rsid w:val="00FC0655"/>
    <w:rsid w:val="00FC465C"/>
    <w:rsid w:val="00FC6873"/>
    <w:rsid w:val="00FC76DE"/>
    <w:rsid w:val="00FC7DDD"/>
    <w:rsid w:val="00FD05E0"/>
    <w:rsid w:val="00FD33D7"/>
    <w:rsid w:val="00FD3779"/>
    <w:rsid w:val="00FE2694"/>
    <w:rsid w:val="00FF619C"/>
    <w:rsid w:val="013F8B78"/>
    <w:rsid w:val="02FDDF9C"/>
    <w:rsid w:val="076CBD28"/>
    <w:rsid w:val="0DBF2F87"/>
    <w:rsid w:val="0F470E1C"/>
    <w:rsid w:val="17B41682"/>
    <w:rsid w:val="18BB9824"/>
    <w:rsid w:val="1A28B581"/>
    <w:rsid w:val="1ADA2C8C"/>
    <w:rsid w:val="1BFA3546"/>
    <w:rsid w:val="21B4AAF5"/>
    <w:rsid w:val="2557BE5A"/>
    <w:rsid w:val="2C8C2F41"/>
    <w:rsid w:val="3243D599"/>
    <w:rsid w:val="334B5602"/>
    <w:rsid w:val="356EE405"/>
    <w:rsid w:val="35A6398C"/>
    <w:rsid w:val="363749A2"/>
    <w:rsid w:val="37A7D6C5"/>
    <w:rsid w:val="37C71F33"/>
    <w:rsid w:val="37CAE17E"/>
    <w:rsid w:val="3843936C"/>
    <w:rsid w:val="3AD49DD2"/>
    <w:rsid w:val="3CC59715"/>
    <w:rsid w:val="3CE6AF83"/>
    <w:rsid w:val="417DAE66"/>
    <w:rsid w:val="44330816"/>
    <w:rsid w:val="4F0CEDBB"/>
    <w:rsid w:val="51CDAE15"/>
    <w:rsid w:val="5464CFF1"/>
    <w:rsid w:val="58B11130"/>
    <w:rsid w:val="590753D0"/>
    <w:rsid w:val="5A2AC3DA"/>
    <w:rsid w:val="5C574490"/>
    <w:rsid w:val="5DBEAE88"/>
    <w:rsid w:val="6161BFC1"/>
    <w:rsid w:val="625EE3E5"/>
    <w:rsid w:val="628E2B1E"/>
    <w:rsid w:val="66CAC2B9"/>
    <w:rsid w:val="686BAFF9"/>
    <w:rsid w:val="6A57051B"/>
    <w:rsid w:val="6BB222FB"/>
    <w:rsid w:val="6E3BEB3B"/>
    <w:rsid w:val="6EFCD93F"/>
    <w:rsid w:val="71BB4AFD"/>
    <w:rsid w:val="7416C554"/>
    <w:rsid w:val="78F9FB3A"/>
    <w:rsid w:val="7F2FF0D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4490A7"/>
  <w15:chartTrackingRefBased/>
  <w15:docId w15:val="{66AFD41E-A94D-40A2-8BB7-EFF0CC660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1"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155"/>
    <w:pPr>
      <w:spacing w:after="280" w:line="240" w:lineRule="auto"/>
    </w:pPr>
    <w:rPr>
      <w:rFonts w:ascii="Arial" w:hAnsi="Arial"/>
      <w:sz w:val="24"/>
    </w:rPr>
  </w:style>
  <w:style w:type="paragraph" w:styleId="Heading1">
    <w:name w:val="heading 1"/>
    <w:basedOn w:val="Normal"/>
    <w:next w:val="Normal"/>
    <w:link w:val="Heading1Char"/>
    <w:autoRedefine/>
    <w:uiPriority w:val="9"/>
    <w:qFormat/>
    <w:rsid w:val="00A1051D"/>
    <w:pPr>
      <w:keepNext/>
      <w:keepLines/>
      <w:contextualSpacing/>
      <w:outlineLvl w:val="0"/>
    </w:pPr>
    <w:rPr>
      <w:rFonts w:eastAsiaTheme="majorEastAsia" w:cstheme="majorBidi"/>
      <w:caps/>
      <w:color w:val="284734"/>
      <w:sz w:val="48"/>
      <w:szCs w:val="32"/>
    </w:rPr>
  </w:style>
  <w:style w:type="paragraph" w:styleId="Heading2">
    <w:name w:val="heading 2"/>
    <w:basedOn w:val="Normal"/>
    <w:next w:val="Normal"/>
    <w:link w:val="Heading2Char"/>
    <w:autoRedefine/>
    <w:uiPriority w:val="9"/>
    <w:unhideWhenUsed/>
    <w:qFormat/>
    <w:rsid w:val="0024403A"/>
    <w:pPr>
      <w:keepNext/>
      <w:keepLines/>
      <w:pBdr>
        <w:bottom w:val="single" w:sz="4" w:space="1" w:color="F2ACB9"/>
      </w:pBdr>
      <w:spacing w:before="280"/>
      <w:contextualSpacing/>
      <w:outlineLvl w:val="1"/>
    </w:pPr>
    <w:rPr>
      <w:rFonts w:eastAsiaTheme="majorEastAsia" w:cstheme="majorBidi"/>
      <w:b/>
      <w:color w:val="284734"/>
      <w:sz w:val="36"/>
      <w:szCs w:val="26"/>
    </w:rPr>
  </w:style>
  <w:style w:type="paragraph" w:styleId="Heading3">
    <w:name w:val="heading 3"/>
    <w:basedOn w:val="Normal"/>
    <w:next w:val="Normal"/>
    <w:link w:val="Heading3Char"/>
    <w:autoRedefine/>
    <w:uiPriority w:val="9"/>
    <w:unhideWhenUsed/>
    <w:qFormat/>
    <w:rsid w:val="00A86BFF"/>
    <w:pPr>
      <w:spacing w:before="120" w:after="120"/>
      <w:ind w:left="454" w:hanging="454"/>
      <w:outlineLvl w:val="2"/>
    </w:pPr>
    <w:rPr>
      <w:rFonts w:ascii="Onest" w:hAnsi="Onest"/>
      <w:b/>
      <w:color w:val="28724F"/>
      <w:lang w:eastAsia="en-GB"/>
    </w:rPr>
  </w:style>
  <w:style w:type="paragraph" w:styleId="Heading4">
    <w:name w:val="heading 4"/>
    <w:basedOn w:val="Normal"/>
    <w:next w:val="Normal"/>
    <w:link w:val="Heading4Char"/>
    <w:uiPriority w:val="9"/>
    <w:unhideWhenUsed/>
    <w:rsid w:val="00906823"/>
    <w:pPr>
      <w:keepNext/>
      <w:keepLines/>
      <w:spacing w:before="120" w:after="40"/>
      <w:outlineLvl w:val="3"/>
    </w:pPr>
    <w:rPr>
      <w:rFonts w:eastAsiaTheme="majorEastAsia" w:cstheme="majorBidi"/>
      <w:b/>
      <w:iCs/>
      <w:color w:val="595959" w:themeColor="text1" w:themeTint="A6"/>
      <w:sz w:val="28"/>
    </w:rPr>
  </w:style>
  <w:style w:type="paragraph" w:styleId="Heading5">
    <w:name w:val="heading 5"/>
    <w:basedOn w:val="Normal"/>
    <w:next w:val="Normal"/>
    <w:link w:val="Heading5Char"/>
    <w:uiPriority w:val="9"/>
    <w:unhideWhenUsed/>
    <w:qFormat/>
    <w:rsid w:val="00D415C4"/>
    <w:pPr>
      <w:keepNext/>
      <w:keepLines/>
      <w:spacing w:before="120" w:after="0"/>
      <w:outlineLvl w:val="4"/>
    </w:pPr>
    <w:rPr>
      <w:rFonts w:eastAsiaTheme="majorEastAsia" w:cstheme="majorBidi"/>
      <w:color w:val="284734"/>
      <w:sz w:val="28"/>
    </w:rPr>
  </w:style>
  <w:style w:type="paragraph" w:styleId="Heading6">
    <w:name w:val="heading 6"/>
    <w:basedOn w:val="Normal"/>
    <w:next w:val="Normal"/>
    <w:link w:val="Heading6Char"/>
    <w:uiPriority w:val="9"/>
    <w:unhideWhenUsed/>
    <w:qFormat/>
    <w:rsid w:val="00993609"/>
    <w:pPr>
      <w:spacing w:before="80" w:after="40"/>
      <w:contextualSpacing/>
      <w:outlineLvl w:val="5"/>
    </w:pPr>
    <w:rPr>
      <w:b/>
    </w:rPr>
  </w:style>
  <w:style w:type="paragraph" w:styleId="Heading7">
    <w:name w:val="heading 7"/>
    <w:basedOn w:val="Normal"/>
    <w:next w:val="Normal"/>
    <w:link w:val="Heading7Char"/>
    <w:uiPriority w:val="9"/>
    <w:unhideWhenUsed/>
    <w:qFormat/>
    <w:rsid w:val="00D415C4"/>
    <w:pPr>
      <w:keepNext/>
      <w:keepLines/>
      <w:spacing w:before="40" w:after="0"/>
      <w:outlineLvl w:val="6"/>
    </w:pPr>
    <w:rPr>
      <w:rFonts w:asciiTheme="majorHAnsi" w:eastAsiaTheme="majorEastAsia" w:hAnsiTheme="majorHAnsi" w:cstheme="majorBidi"/>
      <w:i/>
      <w:iCs/>
      <w:color w:val="2847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51D"/>
    <w:rPr>
      <w:rFonts w:ascii="Arial" w:eastAsiaTheme="majorEastAsia" w:hAnsi="Arial" w:cstheme="majorBidi"/>
      <w:caps/>
      <w:color w:val="284734"/>
      <w:sz w:val="48"/>
      <w:szCs w:val="32"/>
    </w:rPr>
  </w:style>
  <w:style w:type="character" w:customStyle="1" w:styleId="Heading2Char">
    <w:name w:val="Heading 2 Char"/>
    <w:basedOn w:val="DefaultParagraphFont"/>
    <w:link w:val="Heading2"/>
    <w:uiPriority w:val="9"/>
    <w:rsid w:val="0024403A"/>
    <w:rPr>
      <w:rFonts w:ascii="Arial" w:eastAsiaTheme="majorEastAsia" w:hAnsi="Arial" w:cstheme="majorBidi"/>
      <w:b/>
      <w:color w:val="284734"/>
      <w:sz w:val="36"/>
      <w:szCs w:val="26"/>
    </w:rPr>
  </w:style>
  <w:style w:type="paragraph" w:styleId="BalloonText">
    <w:name w:val="Balloon Text"/>
    <w:basedOn w:val="Normal"/>
    <w:link w:val="BalloonTextChar"/>
    <w:uiPriority w:val="99"/>
    <w:semiHidden/>
    <w:unhideWhenUsed/>
    <w:rsid w:val="0090682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823"/>
    <w:rPr>
      <w:rFonts w:ascii="Segoe UI" w:hAnsi="Segoe UI" w:cs="Segoe UI"/>
      <w:sz w:val="18"/>
      <w:szCs w:val="18"/>
    </w:rPr>
  </w:style>
  <w:style w:type="paragraph" w:styleId="ListParagraph">
    <w:name w:val="List Paragraph"/>
    <w:aliases w:val="Bullet points"/>
    <w:basedOn w:val="Normal"/>
    <w:link w:val="ListParagraphChar"/>
    <w:uiPriority w:val="34"/>
    <w:qFormat/>
    <w:rsid w:val="00CD74DD"/>
    <w:pPr>
      <w:numPr>
        <w:numId w:val="1"/>
      </w:numPr>
      <w:ind w:left="357" w:hanging="357"/>
    </w:pPr>
  </w:style>
  <w:style w:type="paragraph" w:styleId="Header">
    <w:name w:val="header"/>
    <w:basedOn w:val="Normal"/>
    <w:link w:val="HeaderChar"/>
    <w:uiPriority w:val="99"/>
    <w:unhideWhenUsed/>
    <w:rsid w:val="00906823"/>
    <w:pPr>
      <w:tabs>
        <w:tab w:val="center" w:pos="4513"/>
        <w:tab w:val="right" w:pos="9026"/>
      </w:tabs>
      <w:spacing w:after="0"/>
    </w:pPr>
  </w:style>
  <w:style w:type="character" w:customStyle="1" w:styleId="HeaderChar">
    <w:name w:val="Header Char"/>
    <w:basedOn w:val="DefaultParagraphFont"/>
    <w:link w:val="Header"/>
    <w:uiPriority w:val="99"/>
    <w:rsid w:val="00906823"/>
    <w:rPr>
      <w:rFonts w:ascii="Arial" w:hAnsi="Arial"/>
    </w:rPr>
  </w:style>
  <w:style w:type="paragraph" w:styleId="Footer">
    <w:name w:val="footer"/>
    <w:basedOn w:val="Normal"/>
    <w:link w:val="FooterChar"/>
    <w:uiPriority w:val="99"/>
    <w:unhideWhenUsed/>
    <w:rsid w:val="00906823"/>
    <w:pPr>
      <w:tabs>
        <w:tab w:val="center" w:pos="4513"/>
        <w:tab w:val="right" w:pos="9026"/>
      </w:tabs>
      <w:spacing w:after="0"/>
    </w:pPr>
  </w:style>
  <w:style w:type="character" w:customStyle="1" w:styleId="FooterChar">
    <w:name w:val="Footer Char"/>
    <w:basedOn w:val="DefaultParagraphFont"/>
    <w:link w:val="Footer"/>
    <w:uiPriority w:val="99"/>
    <w:rsid w:val="00906823"/>
    <w:rPr>
      <w:rFonts w:ascii="Arial" w:hAnsi="Arial"/>
    </w:rPr>
  </w:style>
  <w:style w:type="character" w:styleId="PlaceholderText">
    <w:name w:val="Placeholder Text"/>
    <w:basedOn w:val="DefaultParagraphFont"/>
    <w:uiPriority w:val="99"/>
    <w:semiHidden/>
    <w:rsid w:val="00906823"/>
    <w:rPr>
      <w:color w:val="808080"/>
    </w:rPr>
  </w:style>
  <w:style w:type="character" w:customStyle="1" w:styleId="Heading3Char">
    <w:name w:val="Heading 3 Char"/>
    <w:basedOn w:val="DefaultParagraphFont"/>
    <w:link w:val="Heading3"/>
    <w:uiPriority w:val="9"/>
    <w:rsid w:val="00A86BFF"/>
    <w:rPr>
      <w:rFonts w:ascii="Onest" w:hAnsi="Onest"/>
      <w:b/>
      <w:color w:val="28724F"/>
      <w:sz w:val="24"/>
      <w:lang w:eastAsia="en-GB"/>
    </w:rPr>
  </w:style>
  <w:style w:type="character" w:customStyle="1" w:styleId="Heading4Char">
    <w:name w:val="Heading 4 Char"/>
    <w:basedOn w:val="DefaultParagraphFont"/>
    <w:link w:val="Heading4"/>
    <w:uiPriority w:val="9"/>
    <w:rsid w:val="00906823"/>
    <w:rPr>
      <w:rFonts w:ascii="Arial" w:eastAsiaTheme="majorEastAsia" w:hAnsi="Arial" w:cstheme="majorBidi"/>
      <w:b/>
      <w:iCs/>
      <w:color w:val="595959" w:themeColor="text1" w:themeTint="A6"/>
      <w:sz w:val="28"/>
    </w:rPr>
  </w:style>
  <w:style w:type="character" w:customStyle="1" w:styleId="Heading5Char">
    <w:name w:val="Heading 5 Char"/>
    <w:basedOn w:val="DefaultParagraphFont"/>
    <w:link w:val="Heading5"/>
    <w:uiPriority w:val="9"/>
    <w:rsid w:val="00D415C4"/>
    <w:rPr>
      <w:rFonts w:ascii="Arial" w:eastAsiaTheme="majorEastAsia" w:hAnsi="Arial" w:cstheme="majorBidi"/>
      <w:color w:val="284734"/>
      <w:sz w:val="28"/>
    </w:rPr>
  </w:style>
  <w:style w:type="character" w:customStyle="1" w:styleId="Heading6Char">
    <w:name w:val="Heading 6 Char"/>
    <w:basedOn w:val="DefaultParagraphFont"/>
    <w:link w:val="Heading6"/>
    <w:uiPriority w:val="9"/>
    <w:rsid w:val="00993609"/>
    <w:rPr>
      <w:rFonts w:ascii="Arial" w:hAnsi="Arial"/>
      <w:b/>
    </w:rPr>
  </w:style>
  <w:style w:type="character" w:styleId="CommentReference">
    <w:name w:val="annotation reference"/>
    <w:basedOn w:val="DefaultParagraphFont"/>
    <w:uiPriority w:val="99"/>
    <w:semiHidden/>
    <w:unhideWhenUsed/>
    <w:rsid w:val="00906823"/>
    <w:rPr>
      <w:sz w:val="16"/>
      <w:szCs w:val="16"/>
    </w:rPr>
  </w:style>
  <w:style w:type="paragraph" w:styleId="CommentText">
    <w:name w:val="annotation text"/>
    <w:basedOn w:val="Normal"/>
    <w:link w:val="CommentTextChar"/>
    <w:uiPriority w:val="99"/>
    <w:unhideWhenUsed/>
    <w:rsid w:val="00906823"/>
    <w:rPr>
      <w:sz w:val="20"/>
      <w:szCs w:val="20"/>
    </w:rPr>
  </w:style>
  <w:style w:type="character" w:customStyle="1" w:styleId="CommentTextChar">
    <w:name w:val="Comment Text Char"/>
    <w:basedOn w:val="DefaultParagraphFont"/>
    <w:link w:val="CommentText"/>
    <w:uiPriority w:val="99"/>
    <w:rsid w:val="0090682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06823"/>
    <w:rPr>
      <w:b/>
      <w:bCs/>
    </w:rPr>
  </w:style>
  <w:style w:type="character" w:customStyle="1" w:styleId="CommentSubjectChar">
    <w:name w:val="Comment Subject Char"/>
    <w:basedOn w:val="CommentTextChar"/>
    <w:link w:val="CommentSubject"/>
    <w:uiPriority w:val="99"/>
    <w:semiHidden/>
    <w:rsid w:val="00906823"/>
    <w:rPr>
      <w:rFonts w:ascii="Arial" w:hAnsi="Arial"/>
      <w:b/>
      <w:bCs/>
      <w:sz w:val="20"/>
      <w:szCs w:val="20"/>
    </w:rPr>
  </w:style>
  <w:style w:type="character" w:styleId="Hyperlink">
    <w:name w:val="Hyperlink"/>
    <w:basedOn w:val="DefaultParagraphFont"/>
    <w:uiPriority w:val="99"/>
    <w:unhideWhenUsed/>
    <w:rsid w:val="00906823"/>
    <w:rPr>
      <w:color w:val="0563C1" w:themeColor="hyperlink"/>
      <w:u w:val="single"/>
    </w:rPr>
  </w:style>
  <w:style w:type="character" w:styleId="FollowedHyperlink">
    <w:name w:val="FollowedHyperlink"/>
    <w:basedOn w:val="DefaultParagraphFont"/>
    <w:uiPriority w:val="99"/>
    <w:semiHidden/>
    <w:unhideWhenUsed/>
    <w:rsid w:val="00906823"/>
    <w:rPr>
      <w:color w:val="954F72" w:themeColor="followedHyperlink"/>
      <w:u w:val="single"/>
    </w:rPr>
  </w:style>
  <w:style w:type="paragraph" w:styleId="NoSpacing">
    <w:name w:val="No Spacing"/>
    <w:uiPriority w:val="1"/>
    <w:qFormat/>
    <w:rsid w:val="00906823"/>
    <w:pPr>
      <w:spacing w:after="0" w:line="240" w:lineRule="auto"/>
    </w:pPr>
    <w:rPr>
      <w:rFonts w:ascii="Arial" w:hAnsi="Arial"/>
    </w:rPr>
  </w:style>
  <w:style w:type="paragraph" w:styleId="Revision">
    <w:name w:val="Revision"/>
    <w:hidden/>
    <w:uiPriority w:val="99"/>
    <w:semiHidden/>
    <w:rsid w:val="00C31331"/>
    <w:pPr>
      <w:spacing w:after="0" w:line="240" w:lineRule="auto"/>
    </w:pPr>
    <w:rPr>
      <w:rFonts w:ascii="Arial" w:hAnsi="Arial"/>
    </w:rPr>
  </w:style>
  <w:style w:type="paragraph" w:styleId="TOC1">
    <w:name w:val="toc 1"/>
    <w:basedOn w:val="Normal"/>
    <w:next w:val="Normal"/>
    <w:autoRedefine/>
    <w:uiPriority w:val="39"/>
    <w:unhideWhenUsed/>
    <w:qFormat/>
    <w:rsid w:val="0024403A"/>
    <w:pPr>
      <w:pBdr>
        <w:top w:val="single" w:sz="4" w:space="1" w:color="E83F4B"/>
      </w:pBdr>
      <w:tabs>
        <w:tab w:val="right" w:pos="9607"/>
      </w:tabs>
      <w:spacing w:before="240"/>
    </w:pPr>
    <w:rPr>
      <w:caps/>
      <w:color w:val="284734"/>
      <w:sz w:val="28"/>
    </w:rPr>
  </w:style>
  <w:style w:type="paragraph" w:styleId="TOC2">
    <w:name w:val="toc 2"/>
    <w:basedOn w:val="Normal"/>
    <w:next w:val="Normal"/>
    <w:autoRedefine/>
    <w:uiPriority w:val="39"/>
    <w:unhideWhenUsed/>
    <w:qFormat/>
    <w:rsid w:val="00D415C4"/>
    <w:pPr>
      <w:spacing w:after="100"/>
      <w:ind w:left="220"/>
    </w:pPr>
    <w:rPr>
      <w:color w:val="284734"/>
    </w:rPr>
  </w:style>
  <w:style w:type="paragraph" w:styleId="TOC3">
    <w:name w:val="toc 3"/>
    <w:basedOn w:val="Normal"/>
    <w:next w:val="Normal"/>
    <w:autoRedefine/>
    <w:uiPriority w:val="39"/>
    <w:unhideWhenUsed/>
    <w:qFormat/>
    <w:rsid w:val="00333354"/>
    <w:pPr>
      <w:spacing w:after="100"/>
      <w:ind w:left="440"/>
    </w:pPr>
    <w:rPr>
      <w:color w:val="767171" w:themeColor="background2" w:themeShade="80"/>
    </w:rPr>
  </w:style>
  <w:style w:type="paragraph" w:customStyle="1" w:styleId="Titlestyle">
    <w:name w:val="Title style"/>
    <w:next w:val="Normal"/>
    <w:link w:val="TitlestyleChar"/>
    <w:qFormat/>
    <w:rsid w:val="00EB3DF4"/>
    <w:pPr>
      <w:framePr w:vSpace="567" w:wrap="around" w:vAnchor="page" w:hAnchor="margin" w:y="5266"/>
      <w:spacing w:after="0"/>
      <w:suppressOverlap/>
    </w:pPr>
    <w:rPr>
      <w:rFonts w:ascii="Arial" w:eastAsiaTheme="majorEastAsia" w:hAnsi="Arial" w:cstheme="majorBidi"/>
      <w:color w:val="284734"/>
      <w:sz w:val="56"/>
      <w:szCs w:val="56"/>
    </w:rPr>
  </w:style>
  <w:style w:type="character" w:customStyle="1" w:styleId="TitlestyleChar">
    <w:name w:val="Title style Char"/>
    <w:basedOn w:val="DefaultParagraphFont"/>
    <w:link w:val="Titlestyle"/>
    <w:rsid w:val="00EB3DF4"/>
    <w:rPr>
      <w:rFonts w:ascii="Arial" w:eastAsiaTheme="majorEastAsia" w:hAnsi="Arial" w:cstheme="majorBidi"/>
      <w:color w:val="284734"/>
      <w:sz w:val="56"/>
      <w:szCs w:val="56"/>
    </w:rPr>
  </w:style>
  <w:style w:type="paragraph" w:styleId="TOC4">
    <w:name w:val="toc 4"/>
    <w:basedOn w:val="Normal"/>
    <w:next w:val="Normal"/>
    <w:autoRedefine/>
    <w:uiPriority w:val="39"/>
    <w:unhideWhenUsed/>
    <w:qFormat/>
    <w:rsid w:val="00906823"/>
    <w:pPr>
      <w:tabs>
        <w:tab w:val="left" w:pos="1418"/>
        <w:tab w:val="right" w:pos="9607"/>
      </w:tabs>
      <w:spacing w:after="100"/>
      <w:ind w:left="993"/>
    </w:pPr>
  </w:style>
  <w:style w:type="paragraph" w:styleId="TOC5">
    <w:name w:val="toc 5"/>
    <w:basedOn w:val="Normal"/>
    <w:next w:val="Normal"/>
    <w:autoRedefine/>
    <w:uiPriority w:val="39"/>
    <w:unhideWhenUsed/>
    <w:qFormat/>
    <w:rsid w:val="00906823"/>
    <w:pPr>
      <w:spacing w:after="100"/>
      <w:ind w:left="880"/>
    </w:pPr>
  </w:style>
  <w:style w:type="paragraph" w:customStyle="1" w:styleId="Reference">
    <w:name w:val="Reference"/>
    <w:next w:val="Normal"/>
    <w:link w:val="ReferenceChar"/>
    <w:qFormat/>
    <w:rsid w:val="00906823"/>
    <w:pPr>
      <w:framePr w:hSpace="187" w:wrap="around" w:vAnchor="page" w:hAnchor="margin" w:xAlign="center" w:y="1861"/>
    </w:pPr>
    <w:rPr>
      <w:rFonts w:ascii="Arial" w:eastAsiaTheme="majorEastAsia" w:hAnsi="Arial" w:cstheme="majorBidi"/>
      <w:b/>
      <w:iCs/>
      <w:color w:val="595959" w:themeColor="text1" w:themeTint="A6"/>
      <w:sz w:val="28"/>
    </w:rPr>
  </w:style>
  <w:style w:type="character" w:customStyle="1" w:styleId="ReferenceChar">
    <w:name w:val="Reference Char"/>
    <w:basedOn w:val="Heading4Char"/>
    <w:link w:val="Reference"/>
    <w:rsid w:val="00906823"/>
    <w:rPr>
      <w:rFonts w:ascii="Arial" w:eastAsiaTheme="majorEastAsia" w:hAnsi="Arial" w:cstheme="majorBidi"/>
      <w:b/>
      <w:iCs/>
      <w:color w:val="595959" w:themeColor="text1" w:themeTint="A6"/>
      <w:sz w:val="28"/>
    </w:rPr>
  </w:style>
  <w:style w:type="paragraph" w:customStyle="1" w:styleId="Appendices">
    <w:name w:val="Appendices"/>
    <w:basedOn w:val="ListParagraph"/>
    <w:link w:val="AppendicesChar"/>
    <w:qFormat/>
    <w:rsid w:val="00906823"/>
    <w:pPr>
      <w:numPr>
        <w:numId w:val="2"/>
      </w:numPr>
      <w:spacing w:before="120" w:after="0"/>
    </w:pPr>
  </w:style>
  <w:style w:type="character" w:customStyle="1" w:styleId="ListParagraphChar">
    <w:name w:val="List Paragraph Char"/>
    <w:aliases w:val="Bullet points Char"/>
    <w:basedOn w:val="DefaultParagraphFont"/>
    <w:link w:val="ListParagraph"/>
    <w:uiPriority w:val="34"/>
    <w:rsid w:val="00CD74DD"/>
    <w:rPr>
      <w:rFonts w:ascii="Arial" w:hAnsi="Arial"/>
      <w:sz w:val="24"/>
    </w:rPr>
  </w:style>
  <w:style w:type="character" w:customStyle="1" w:styleId="AppendicesChar">
    <w:name w:val="Appendices Char"/>
    <w:basedOn w:val="ListParagraphChar"/>
    <w:link w:val="Appendices"/>
    <w:rsid w:val="00906823"/>
    <w:rPr>
      <w:rFonts w:ascii="Arial" w:hAnsi="Arial"/>
      <w:sz w:val="24"/>
    </w:rPr>
  </w:style>
  <w:style w:type="paragraph" w:styleId="TOCHeading">
    <w:name w:val="TOC Heading"/>
    <w:basedOn w:val="Heading1"/>
    <w:next w:val="Normal"/>
    <w:uiPriority w:val="39"/>
    <w:unhideWhenUsed/>
    <w:qFormat/>
    <w:rsid w:val="00CD74DD"/>
    <w:pPr>
      <w:contextualSpacing w:val="0"/>
      <w:outlineLvl w:val="9"/>
    </w:pPr>
    <w:rPr>
      <w:b/>
      <w:caps w:val="0"/>
      <w:sz w:val="44"/>
    </w:rPr>
  </w:style>
  <w:style w:type="character" w:styleId="FootnoteReference">
    <w:name w:val="footnote reference"/>
    <w:basedOn w:val="DefaultParagraphFont"/>
    <w:uiPriority w:val="99"/>
    <w:semiHidden/>
    <w:unhideWhenUsed/>
    <w:rsid w:val="00906823"/>
    <w:rPr>
      <w:vertAlign w:val="superscript"/>
    </w:rPr>
  </w:style>
  <w:style w:type="paragraph" w:styleId="FootnoteText">
    <w:name w:val="footnote text"/>
    <w:basedOn w:val="Normal"/>
    <w:link w:val="FootnoteTextChar"/>
    <w:uiPriority w:val="99"/>
    <w:semiHidden/>
    <w:unhideWhenUsed/>
    <w:rsid w:val="00906823"/>
    <w:pPr>
      <w:spacing w:after="0"/>
      <w:ind w:left="720"/>
      <w:contextualSpacing/>
      <w:jc w:val="both"/>
    </w:pPr>
    <w:rPr>
      <w:rFonts w:cs="Arial"/>
      <w:color w:val="002060"/>
      <w:sz w:val="20"/>
      <w:szCs w:val="20"/>
    </w:rPr>
  </w:style>
  <w:style w:type="character" w:customStyle="1" w:styleId="FootnoteTextChar">
    <w:name w:val="Footnote Text Char"/>
    <w:basedOn w:val="DefaultParagraphFont"/>
    <w:link w:val="FootnoteText"/>
    <w:uiPriority w:val="99"/>
    <w:semiHidden/>
    <w:rsid w:val="00906823"/>
    <w:rPr>
      <w:rFonts w:ascii="Arial" w:hAnsi="Arial" w:cs="Arial"/>
      <w:color w:val="002060"/>
      <w:sz w:val="20"/>
      <w:szCs w:val="20"/>
    </w:rPr>
  </w:style>
  <w:style w:type="paragraph" w:customStyle="1" w:styleId="indentnumberless">
    <w:name w:val="indent numberless"/>
    <w:basedOn w:val="Normal"/>
    <w:link w:val="indentnumberlessChar"/>
    <w:qFormat/>
    <w:rsid w:val="00AA4F85"/>
    <w:pPr>
      <w:ind w:left="426"/>
    </w:pPr>
  </w:style>
  <w:style w:type="character" w:customStyle="1" w:styleId="indentnumberlessChar">
    <w:name w:val="indent numberless Char"/>
    <w:basedOn w:val="DefaultParagraphFont"/>
    <w:link w:val="indentnumberless"/>
    <w:rsid w:val="00AA4F85"/>
    <w:rPr>
      <w:rFonts w:ascii="Arial" w:hAnsi="Arial"/>
    </w:rPr>
  </w:style>
  <w:style w:type="table" w:styleId="TableGrid">
    <w:name w:val="Table Grid"/>
    <w:basedOn w:val="TableNormal"/>
    <w:uiPriority w:val="59"/>
    <w:rsid w:val="00906823"/>
    <w:pPr>
      <w:spacing w:after="0" w:line="240" w:lineRule="auto"/>
    </w:pPr>
    <w:rPr>
      <w:rFonts w:ascii="Arial" w:hAnsi="Arial"/>
      <w:color w:val="002244"/>
      <w:sz w:val="1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paralevel1">
    <w:name w:val="Numbered para level 1"/>
    <w:basedOn w:val="Normal"/>
    <w:next w:val="Numberedparalevel1-maintext"/>
    <w:rsid w:val="005206DE"/>
    <w:pPr>
      <w:numPr>
        <w:ilvl w:val="1"/>
        <w:numId w:val="3"/>
      </w:numPr>
      <w:spacing w:before="280"/>
      <w:ind w:left="1021" w:hanging="567"/>
    </w:pPr>
    <w:rPr>
      <w:b/>
    </w:rPr>
  </w:style>
  <w:style w:type="paragraph" w:customStyle="1" w:styleId="Numberedparalevel1-maintext">
    <w:name w:val="Numbered para level 1 - main text"/>
    <w:basedOn w:val="Numberedparalevel1"/>
    <w:rsid w:val="005206DE"/>
    <w:pPr>
      <w:numPr>
        <w:ilvl w:val="0"/>
        <w:numId w:val="0"/>
      </w:numPr>
      <w:ind w:left="454" w:firstLine="567"/>
    </w:pPr>
    <w:rPr>
      <w:b w:val="0"/>
    </w:rPr>
  </w:style>
  <w:style w:type="paragraph" w:customStyle="1" w:styleId="StyleNumberedparagraphlevel2NotBold">
    <w:name w:val="Style Numbered paragraph level 2 + Not Bold"/>
    <w:basedOn w:val="Numberedparalevel1"/>
    <w:rsid w:val="00A26B37"/>
  </w:style>
  <w:style w:type="paragraph" w:customStyle="1" w:styleId="Numberedparalevel1-bulletpoints">
    <w:name w:val="Numbered para level 1 - bullet points"/>
    <w:basedOn w:val="Numberedparalevel1-maintext"/>
    <w:qFormat/>
    <w:rsid w:val="004F2D80"/>
    <w:pPr>
      <w:numPr>
        <w:numId w:val="4"/>
      </w:numPr>
      <w:ind w:left="1378" w:hanging="357"/>
    </w:pPr>
    <w:rPr>
      <w:lang w:eastAsia="en-GB"/>
    </w:rPr>
  </w:style>
  <w:style w:type="paragraph" w:customStyle="1" w:styleId="Numberedpara-bulletpointsLevel2">
    <w:name w:val="Numbered para - bullet points Level 2"/>
    <w:basedOn w:val="Numberedparalevel1-bulletpoints"/>
    <w:qFormat/>
    <w:rsid w:val="00CC4A9B"/>
    <w:pPr>
      <w:numPr>
        <w:ilvl w:val="1"/>
      </w:numPr>
    </w:pPr>
  </w:style>
  <w:style w:type="paragraph" w:customStyle="1" w:styleId="Numberedlist">
    <w:name w:val="Numbered list"/>
    <w:basedOn w:val="ListParagraph"/>
    <w:link w:val="NumberedlistChar"/>
    <w:qFormat/>
    <w:rsid w:val="00624155"/>
    <w:pPr>
      <w:numPr>
        <w:numId w:val="5"/>
      </w:numPr>
      <w:ind w:left="357" w:hanging="357"/>
    </w:pPr>
  </w:style>
  <w:style w:type="character" w:customStyle="1" w:styleId="NumberedlistChar">
    <w:name w:val="Numbered list Char"/>
    <w:basedOn w:val="ListParagraphChar"/>
    <w:link w:val="Numberedlist"/>
    <w:rsid w:val="00624155"/>
    <w:rPr>
      <w:rFonts w:ascii="Arial" w:hAnsi="Arial"/>
      <w:sz w:val="24"/>
    </w:rPr>
  </w:style>
  <w:style w:type="character" w:customStyle="1" w:styleId="Heading7Char">
    <w:name w:val="Heading 7 Char"/>
    <w:basedOn w:val="DefaultParagraphFont"/>
    <w:link w:val="Heading7"/>
    <w:uiPriority w:val="9"/>
    <w:rsid w:val="00D415C4"/>
    <w:rPr>
      <w:rFonts w:asciiTheme="majorHAnsi" w:eastAsiaTheme="majorEastAsia" w:hAnsiTheme="majorHAnsi" w:cstheme="majorBidi"/>
      <w:i/>
      <w:iCs/>
      <w:color w:val="284734"/>
      <w:sz w:val="24"/>
    </w:rPr>
  </w:style>
  <w:style w:type="paragraph" w:customStyle="1" w:styleId="trt0xe">
    <w:name w:val="trt0xe"/>
    <w:basedOn w:val="Normal"/>
    <w:rsid w:val="00A13037"/>
    <w:pPr>
      <w:spacing w:before="100" w:beforeAutospacing="1" w:after="100" w:afterAutospacing="1"/>
    </w:pPr>
    <w:rPr>
      <w:rFonts w:ascii="Times New Roman" w:eastAsia="Times New Roman" w:hAnsi="Times New Roman" w:cs="Times New Roman"/>
      <w:szCs w:val="24"/>
      <w:lang w:eastAsia="en-GB"/>
    </w:rPr>
  </w:style>
  <w:style w:type="paragraph" w:customStyle="1" w:styleId="Standard">
    <w:name w:val="Standard"/>
    <w:rsid w:val="00B654FC"/>
    <w:pPr>
      <w:suppressAutoHyphens/>
      <w:autoSpaceDN w:val="0"/>
      <w:spacing w:after="280" w:line="240" w:lineRule="auto"/>
      <w:textAlignment w:val="baseline"/>
    </w:pPr>
    <w:rPr>
      <w:rFonts w:ascii="Arial" w:eastAsia="Arial" w:hAnsi="Arial" w:cs="Arial"/>
      <w:sz w:val="24"/>
    </w:rPr>
  </w:style>
  <w:style w:type="paragraph" w:styleId="NormalWeb">
    <w:name w:val="Normal (Web)"/>
    <w:basedOn w:val="Normal"/>
    <w:uiPriority w:val="99"/>
    <w:unhideWhenUsed/>
    <w:rsid w:val="00022A0B"/>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881F11"/>
    <w:rPr>
      <w:b/>
      <w:bCs/>
    </w:rPr>
  </w:style>
  <w:style w:type="paragraph" w:customStyle="1" w:styleId="pf0">
    <w:name w:val="pf0"/>
    <w:basedOn w:val="Normal"/>
    <w:rsid w:val="0098129B"/>
    <w:pPr>
      <w:spacing w:before="100" w:beforeAutospacing="1" w:after="100" w:afterAutospacing="1"/>
    </w:pPr>
    <w:rPr>
      <w:rFonts w:ascii="Times New Roman" w:eastAsia="Times New Roman" w:hAnsi="Times New Roman" w:cs="Times New Roman"/>
      <w:szCs w:val="24"/>
      <w:lang w:eastAsia="en-GB"/>
    </w:rPr>
  </w:style>
  <w:style w:type="character" w:customStyle="1" w:styleId="cf01">
    <w:name w:val="cf01"/>
    <w:basedOn w:val="DefaultParagraphFont"/>
    <w:rsid w:val="0098129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037109">
      <w:bodyDiv w:val="1"/>
      <w:marLeft w:val="0"/>
      <w:marRight w:val="0"/>
      <w:marTop w:val="0"/>
      <w:marBottom w:val="0"/>
      <w:divBdr>
        <w:top w:val="none" w:sz="0" w:space="0" w:color="auto"/>
        <w:left w:val="none" w:sz="0" w:space="0" w:color="auto"/>
        <w:bottom w:val="none" w:sz="0" w:space="0" w:color="auto"/>
        <w:right w:val="none" w:sz="0" w:space="0" w:color="auto"/>
      </w:divBdr>
    </w:div>
    <w:div w:id="247616013">
      <w:bodyDiv w:val="1"/>
      <w:marLeft w:val="0"/>
      <w:marRight w:val="0"/>
      <w:marTop w:val="0"/>
      <w:marBottom w:val="0"/>
      <w:divBdr>
        <w:top w:val="none" w:sz="0" w:space="0" w:color="auto"/>
        <w:left w:val="none" w:sz="0" w:space="0" w:color="auto"/>
        <w:bottom w:val="none" w:sz="0" w:space="0" w:color="auto"/>
        <w:right w:val="none" w:sz="0" w:space="0" w:color="auto"/>
      </w:divBdr>
      <w:divsChild>
        <w:div w:id="1376350863">
          <w:marLeft w:val="0"/>
          <w:marRight w:val="0"/>
          <w:marTop w:val="0"/>
          <w:marBottom w:val="0"/>
          <w:divBdr>
            <w:top w:val="none" w:sz="0" w:space="0" w:color="auto"/>
            <w:left w:val="none" w:sz="0" w:space="0" w:color="auto"/>
            <w:bottom w:val="none" w:sz="0" w:space="0" w:color="auto"/>
            <w:right w:val="none" w:sz="0" w:space="0" w:color="auto"/>
          </w:divBdr>
          <w:divsChild>
            <w:div w:id="186873166">
              <w:marLeft w:val="0"/>
              <w:marRight w:val="0"/>
              <w:marTop w:val="0"/>
              <w:marBottom w:val="0"/>
              <w:divBdr>
                <w:top w:val="none" w:sz="0" w:space="0" w:color="auto"/>
                <w:left w:val="none" w:sz="0" w:space="0" w:color="auto"/>
                <w:bottom w:val="none" w:sz="0" w:space="0" w:color="auto"/>
                <w:right w:val="none" w:sz="0" w:space="0" w:color="auto"/>
              </w:divBdr>
              <w:divsChild>
                <w:div w:id="2141916761">
                  <w:marLeft w:val="0"/>
                  <w:marRight w:val="0"/>
                  <w:marTop w:val="0"/>
                  <w:marBottom w:val="0"/>
                  <w:divBdr>
                    <w:top w:val="none" w:sz="0" w:space="0" w:color="auto"/>
                    <w:left w:val="none" w:sz="0" w:space="0" w:color="auto"/>
                    <w:bottom w:val="none" w:sz="0" w:space="0" w:color="auto"/>
                    <w:right w:val="none" w:sz="0" w:space="0" w:color="auto"/>
                  </w:divBdr>
                  <w:divsChild>
                    <w:div w:id="1174611390">
                      <w:marLeft w:val="0"/>
                      <w:marRight w:val="0"/>
                      <w:marTop w:val="0"/>
                      <w:marBottom w:val="0"/>
                      <w:divBdr>
                        <w:top w:val="none" w:sz="0" w:space="0" w:color="auto"/>
                        <w:left w:val="none" w:sz="0" w:space="0" w:color="auto"/>
                        <w:bottom w:val="none" w:sz="0" w:space="0" w:color="auto"/>
                        <w:right w:val="none" w:sz="0" w:space="0" w:color="auto"/>
                      </w:divBdr>
                      <w:divsChild>
                        <w:div w:id="909656113">
                          <w:marLeft w:val="0"/>
                          <w:marRight w:val="0"/>
                          <w:marTop w:val="0"/>
                          <w:marBottom w:val="0"/>
                          <w:divBdr>
                            <w:top w:val="none" w:sz="0" w:space="0" w:color="auto"/>
                            <w:left w:val="none" w:sz="0" w:space="0" w:color="auto"/>
                            <w:bottom w:val="none" w:sz="0" w:space="0" w:color="auto"/>
                            <w:right w:val="none" w:sz="0" w:space="0" w:color="auto"/>
                          </w:divBdr>
                          <w:divsChild>
                            <w:div w:id="1842113475">
                              <w:marLeft w:val="0"/>
                              <w:marRight w:val="0"/>
                              <w:marTop w:val="0"/>
                              <w:marBottom w:val="0"/>
                              <w:divBdr>
                                <w:top w:val="none" w:sz="0" w:space="0" w:color="auto"/>
                                <w:left w:val="none" w:sz="0" w:space="0" w:color="auto"/>
                                <w:bottom w:val="none" w:sz="0" w:space="0" w:color="auto"/>
                                <w:right w:val="none" w:sz="0" w:space="0" w:color="auto"/>
                              </w:divBdr>
                              <w:divsChild>
                                <w:div w:id="95768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3196297">
      <w:bodyDiv w:val="1"/>
      <w:marLeft w:val="0"/>
      <w:marRight w:val="0"/>
      <w:marTop w:val="0"/>
      <w:marBottom w:val="0"/>
      <w:divBdr>
        <w:top w:val="none" w:sz="0" w:space="0" w:color="auto"/>
        <w:left w:val="none" w:sz="0" w:space="0" w:color="auto"/>
        <w:bottom w:val="none" w:sz="0" w:space="0" w:color="auto"/>
        <w:right w:val="none" w:sz="0" w:space="0" w:color="auto"/>
      </w:divBdr>
    </w:div>
    <w:div w:id="476386135">
      <w:bodyDiv w:val="1"/>
      <w:marLeft w:val="0"/>
      <w:marRight w:val="0"/>
      <w:marTop w:val="0"/>
      <w:marBottom w:val="0"/>
      <w:divBdr>
        <w:top w:val="none" w:sz="0" w:space="0" w:color="auto"/>
        <w:left w:val="none" w:sz="0" w:space="0" w:color="auto"/>
        <w:bottom w:val="none" w:sz="0" w:space="0" w:color="auto"/>
        <w:right w:val="none" w:sz="0" w:space="0" w:color="auto"/>
      </w:divBdr>
      <w:divsChild>
        <w:div w:id="591354250">
          <w:marLeft w:val="0"/>
          <w:marRight w:val="0"/>
          <w:marTop w:val="0"/>
          <w:marBottom w:val="0"/>
          <w:divBdr>
            <w:top w:val="none" w:sz="0" w:space="0" w:color="auto"/>
            <w:left w:val="none" w:sz="0" w:space="0" w:color="auto"/>
            <w:bottom w:val="none" w:sz="0" w:space="0" w:color="auto"/>
            <w:right w:val="none" w:sz="0" w:space="0" w:color="auto"/>
          </w:divBdr>
          <w:divsChild>
            <w:div w:id="1682245326">
              <w:marLeft w:val="0"/>
              <w:marRight w:val="0"/>
              <w:marTop w:val="0"/>
              <w:marBottom w:val="0"/>
              <w:divBdr>
                <w:top w:val="none" w:sz="0" w:space="0" w:color="auto"/>
                <w:left w:val="none" w:sz="0" w:space="0" w:color="auto"/>
                <w:bottom w:val="none" w:sz="0" w:space="0" w:color="auto"/>
                <w:right w:val="none" w:sz="0" w:space="0" w:color="auto"/>
              </w:divBdr>
              <w:divsChild>
                <w:div w:id="1376200736">
                  <w:marLeft w:val="0"/>
                  <w:marRight w:val="0"/>
                  <w:marTop w:val="0"/>
                  <w:marBottom w:val="0"/>
                  <w:divBdr>
                    <w:top w:val="none" w:sz="0" w:space="0" w:color="auto"/>
                    <w:left w:val="none" w:sz="0" w:space="0" w:color="auto"/>
                    <w:bottom w:val="none" w:sz="0" w:space="0" w:color="auto"/>
                    <w:right w:val="none" w:sz="0" w:space="0" w:color="auto"/>
                  </w:divBdr>
                  <w:divsChild>
                    <w:div w:id="1061908527">
                      <w:marLeft w:val="0"/>
                      <w:marRight w:val="0"/>
                      <w:marTop w:val="0"/>
                      <w:marBottom w:val="0"/>
                      <w:divBdr>
                        <w:top w:val="none" w:sz="0" w:space="0" w:color="auto"/>
                        <w:left w:val="none" w:sz="0" w:space="0" w:color="auto"/>
                        <w:bottom w:val="none" w:sz="0" w:space="0" w:color="auto"/>
                        <w:right w:val="none" w:sz="0" w:space="0" w:color="auto"/>
                      </w:divBdr>
                      <w:divsChild>
                        <w:div w:id="53353008">
                          <w:marLeft w:val="0"/>
                          <w:marRight w:val="0"/>
                          <w:marTop w:val="0"/>
                          <w:marBottom w:val="0"/>
                          <w:divBdr>
                            <w:top w:val="none" w:sz="0" w:space="0" w:color="auto"/>
                            <w:left w:val="none" w:sz="0" w:space="0" w:color="auto"/>
                            <w:bottom w:val="none" w:sz="0" w:space="0" w:color="auto"/>
                            <w:right w:val="none" w:sz="0" w:space="0" w:color="auto"/>
                          </w:divBdr>
                          <w:divsChild>
                            <w:div w:id="1557425163">
                              <w:marLeft w:val="0"/>
                              <w:marRight w:val="0"/>
                              <w:marTop w:val="0"/>
                              <w:marBottom w:val="0"/>
                              <w:divBdr>
                                <w:top w:val="none" w:sz="0" w:space="0" w:color="auto"/>
                                <w:left w:val="none" w:sz="0" w:space="0" w:color="auto"/>
                                <w:bottom w:val="none" w:sz="0" w:space="0" w:color="auto"/>
                                <w:right w:val="none" w:sz="0" w:space="0" w:color="auto"/>
                              </w:divBdr>
                              <w:divsChild>
                                <w:div w:id="90225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8072611">
      <w:bodyDiv w:val="1"/>
      <w:marLeft w:val="0"/>
      <w:marRight w:val="0"/>
      <w:marTop w:val="0"/>
      <w:marBottom w:val="0"/>
      <w:divBdr>
        <w:top w:val="none" w:sz="0" w:space="0" w:color="auto"/>
        <w:left w:val="none" w:sz="0" w:space="0" w:color="auto"/>
        <w:bottom w:val="none" w:sz="0" w:space="0" w:color="auto"/>
        <w:right w:val="none" w:sz="0" w:space="0" w:color="auto"/>
      </w:divBdr>
    </w:div>
    <w:div w:id="1398093744">
      <w:bodyDiv w:val="1"/>
      <w:marLeft w:val="0"/>
      <w:marRight w:val="0"/>
      <w:marTop w:val="0"/>
      <w:marBottom w:val="0"/>
      <w:divBdr>
        <w:top w:val="none" w:sz="0" w:space="0" w:color="auto"/>
        <w:left w:val="none" w:sz="0" w:space="0" w:color="auto"/>
        <w:bottom w:val="none" w:sz="0" w:space="0" w:color="auto"/>
        <w:right w:val="none" w:sz="0" w:space="0" w:color="auto"/>
      </w:divBdr>
      <w:divsChild>
        <w:div w:id="140076031">
          <w:marLeft w:val="0"/>
          <w:marRight w:val="0"/>
          <w:marTop w:val="0"/>
          <w:marBottom w:val="0"/>
          <w:divBdr>
            <w:top w:val="none" w:sz="0" w:space="0" w:color="auto"/>
            <w:left w:val="none" w:sz="0" w:space="0" w:color="auto"/>
            <w:bottom w:val="none" w:sz="0" w:space="0" w:color="auto"/>
            <w:right w:val="none" w:sz="0" w:space="0" w:color="auto"/>
          </w:divBdr>
          <w:divsChild>
            <w:div w:id="1916082368">
              <w:marLeft w:val="0"/>
              <w:marRight w:val="0"/>
              <w:marTop w:val="0"/>
              <w:marBottom w:val="0"/>
              <w:divBdr>
                <w:top w:val="none" w:sz="0" w:space="0" w:color="auto"/>
                <w:left w:val="none" w:sz="0" w:space="0" w:color="auto"/>
                <w:bottom w:val="none" w:sz="0" w:space="0" w:color="auto"/>
                <w:right w:val="none" w:sz="0" w:space="0" w:color="auto"/>
              </w:divBdr>
              <w:divsChild>
                <w:div w:id="1104228822">
                  <w:marLeft w:val="0"/>
                  <w:marRight w:val="0"/>
                  <w:marTop w:val="0"/>
                  <w:marBottom w:val="0"/>
                  <w:divBdr>
                    <w:top w:val="none" w:sz="0" w:space="0" w:color="auto"/>
                    <w:left w:val="none" w:sz="0" w:space="0" w:color="auto"/>
                    <w:bottom w:val="none" w:sz="0" w:space="0" w:color="auto"/>
                    <w:right w:val="none" w:sz="0" w:space="0" w:color="auto"/>
                  </w:divBdr>
                  <w:divsChild>
                    <w:div w:id="1247881160">
                      <w:marLeft w:val="0"/>
                      <w:marRight w:val="0"/>
                      <w:marTop w:val="0"/>
                      <w:marBottom w:val="0"/>
                      <w:divBdr>
                        <w:top w:val="none" w:sz="0" w:space="0" w:color="auto"/>
                        <w:left w:val="none" w:sz="0" w:space="0" w:color="auto"/>
                        <w:bottom w:val="none" w:sz="0" w:space="0" w:color="auto"/>
                        <w:right w:val="none" w:sz="0" w:space="0" w:color="auto"/>
                      </w:divBdr>
                      <w:divsChild>
                        <w:div w:id="1753038410">
                          <w:marLeft w:val="0"/>
                          <w:marRight w:val="0"/>
                          <w:marTop w:val="0"/>
                          <w:marBottom w:val="0"/>
                          <w:divBdr>
                            <w:top w:val="none" w:sz="0" w:space="0" w:color="auto"/>
                            <w:left w:val="none" w:sz="0" w:space="0" w:color="auto"/>
                            <w:bottom w:val="none" w:sz="0" w:space="0" w:color="auto"/>
                            <w:right w:val="none" w:sz="0" w:space="0" w:color="auto"/>
                          </w:divBdr>
                          <w:divsChild>
                            <w:div w:id="1801417715">
                              <w:marLeft w:val="0"/>
                              <w:marRight w:val="0"/>
                              <w:marTop w:val="0"/>
                              <w:marBottom w:val="0"/>
                              <w:divBdr>
                                <w:top w:val="none" w:sz="0" w:space="0" w:color="auto"/>
                                <w:left w:val="none" w:sz="0" w:space="0" w:color="auto"/>
                                <w:bottom w:val="none" w:sz="0" w:space="0" w:color="auto"/>
                                <w:right w:val="none" w:sz="0" w:space="0" w:color="auto"/>
                              </w:divBdr>
                              <w:divsChild>
                                <w:div w:id="4362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D05BF4C5704715BA1738FAE6D21442"/>
        <w:category>
          <w:name w:val="General"/>
          <w:gallery w:val="placeholder"/>
        </w:category>
        <w:types>
          <w:type w:val="bbPlcHdr"/>
        </w:types>
        <w:behaviors>
          <w:behavior w:val="content"/>
        </w:behaviors>
        <w:guid w:val="{605F02C3-5170-4026-B73F-51BD2EAE78C6}"/>
      </w:docPartPr>
      <w:docPartBody>
        <w:p w:rsidR="00316238" w:rsidRDefault="00BC1C02" w:rsidP="00BC1C02">
          <w:pPr>
            <w:pStyle w:val="35D05BF4C5704715BA1738FAE6D21442"/>
          </w:pPr>
          <w:r w:rsidRPr="001F3DA8">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nest">
    <w:altName w:val="Calibri"/>
    <w:panose1 w:val="00000000000000000000"/>
    <w:charset w:val="00"/>
    <w:family w:val="auto"/>
    <w:pitch w:val="variable"/>
    <w:sig w:usb0="A000026F" w:usb1="0000806A"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FE6"/>
    <w:rsid w:val="00026B06"/>
    <w:rsid w:val="0003069A"/>
    <w:rsid w:val="000642B8"/>
    <w:rsid w:val="000C4E47"/>
    <w:rsid w:val="00127F8D"/>
    <w:rsid w:val="001335E3"/>
    <w:rsid w:val="001467FB"/>
    <w:rsid w:val="001759D0"/>
    <w:rsid w:val="00191326"/>
    <w:rsid w:val="001D044B"/>
    <w:rsid w:val="001D4AE4"/>
    <w:rsid w:val="001F3FEC"/>
    <w:rsid w:val="002161DC"/>
    <w:rsid w:val="00232E0B"/>
    <w:rsid w:val="0025494C"/>
    <w:rsid w:val="00266A99"/>
    <w:rsid w:val="003110FC"/>
    <w:rsid w:val="00316238"/>
    <w:rsid w:val="00334FE6"/>
    <w:rsid w:val="003478D2"/>
    <w:rsid w:val="003A4455"/>
    <w:rsid w:val="003F4A0D"/>
    <w:rsid w:val="003F5E4A"/>
    <w:rsid w:val="004056AA"/>
    <w:rsid w:val="0041498D"/>
    <w:rsid w:val="00417F8E"/>
    <w:rsid w:val="00463D9A"/>
    <w:rsid w:val="0046620F"/>
    <w:rsid w:val="004751FE"/>
    <w:rsid w:val="004E46A2"/>
    <w:rsid w:val="00505E2D"/>
    <w:rsid w:val="0051200A"/>
    <w:rsid w:val="0052390C"/>
    <w:rsid w:val="00556F61"/>
    <w:rsid w:val="005607CC"/>
    <w:rsid w:val="005614FA"/>
    <w:rsid w:val="0059256B"/>
    <w:rsid w:val="005C2AC6"/>
    <w:rsid w:val="005E5C6A"/>
    <w:rsid w:val="005F326A"/>
    <w:rsid w:val="00613F9D"/>
    <w:rsid w:val="00655BC4"/>
    <w:rsid w:val="006C530A"/>
    <w:rsid w:val="006E3FD8"/>
    <w:rsid w:val="00776069"/>
    <w:rsid w:val="00791C0B"/>
    <w:rsid w:val="007A1CAD"/>
    <w:rsid w:val="007D678B"/>
    <w:rsid w:val="007E0FC1"/>
    <w:rsid w:val="00814C21"/>
    <w:rsid w:val="00825E2C"/>
    <w:rsid w:val="00841789"/>
    <w:rsid w:val="00843BFF"/>
    <w:rsid w:val="0089241F"/>
    <w:rsid w:val="008D1D52"/>
    <w:rsid w:val="0090303C"/>
    <w:rsid w:val="00930572"/>
    <w:rsid w:val="00937E72"/>
    <w:rsid w:val="00983548"/>
    <w:rsid w:val="0099372C"/>
    <w:rsid w:val="009D3FBB"/>
    <w:rsid w:val="00A11AEC"/>
    <w:rsid w:val="00A51ED0"/>
    <w:rsid w:val="00A85AB1"/>
    <w:rsid w:val="00AB3A0E"/>
    <w:rsid w:val="00B16A71"/>
    <w:rsid w:val="00B94BDB"/>
    <w:rsid w:val="00BC1C02"/>
    <w:rsid w:val="00BE5C8E"/>
    <w:rsid w:val="00BF4669"/>
    <w:rsid w:val="00C1040D"/>
    <w:rsid w:val="00C17DDE"/>
    <w:rsid w:val="00C94105"/>
    <w:rsid w:val="00CC4E5B"/>
    <w:rsid w:val="00D1527A"/>
    <w:rsid w:val="00D50355"/>
    <w:rsid w:val="00D5453A"/>
    <w:rsid w:val="00DC1291"/>
    <w:rsid w:val="00DC6239"/>
    <w:rsid w:val="00DE179D"/>
    <w:rsid w:val="00E43C1B"/>
    <w:rsid w:val="00E87A1E"/>
    <w:rsid w:val="00E93294"/>
    <w:rsid w:val="00EF70C3"/>
    <w:rsid w:val="00F0530A"/>
    <w:rsid w:val="00F17D80"/>
    <w:rsid w:val="00F82C98"/>
    <w:rsid w:val="00F93F42"/>
    <w:rsid w:val="00FA2F6E"/>
    <w:rsid w:val="00FA6791"/>
    <w:rsid w:val="00FF63A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1C02"/>
    <w:rPr>
      <w:color w:val="808080"/>
    </w:rPr>
  </w:style>
  <w:style w:type="paragraph" w:customStyle="1" w:styleId="4C28797E92C8405F8A67FD94823C7081">
    <w:name w:val="4C28797E92C8405F8A67FD94823C7081"/>
    <w:rsid w:val="0051200A"/>
  </w:style>
  <w:style w:type="paragraph" w:customStyle="1" w:styleId="11CFA056446D44A291B6E58BFE444449">
    <w:name w:val="11CFA056446D44A291B6E58BFE444449"/>
    <w:rsid w:val="00BC1C02"/>
    <w:pPr>
      <w:spacing w:line="278" w:lineRule="auto"/>
    </w:pPr>
    <w:rPr>
      <w:kern w:val="2"/>
      <w:sz w:val="24"/>
      <w:szCs w:val="24"/>
      <w14:ligatures w14:val="standardContextual"/>
    </w:rPr>
  </w:style>
  <w:style w:type="paragraph" w:customStyle="1" w:styleId="35D05BF4C5704715BA1738FAE6D21442">
    <w:name w:val="35D05BF4C5704715BA1738FAE6D21442"/>
    <w:rsid w:val="00BC1C0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G-PPT-theme-01">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LG-PPT-theme-01" id="{3C2885AF-AAC7-4FE5-9AE5-A73D6675DA3E}" vid="{F217CF2A-80A2-4443-AD01-7FFBF92034F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32_1Jan2026 xmlns="d86ce314-0b5f-4fc7-b645-42c6cd7bb63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C21E20E3FA464386FAA58F8BA930BC" ma:contentTypeVersion="8" ma:contentTypeDescription="Create a new document." ma:contentTypeScope="" ma:versionID="9a286fb28de2b901601aeb70287215fd">
  <xsd:schema xmlns:xsd="http://www.w3.org/2001/XMLSchema" xmlns:xs="http://www.w3.org/2001/XMLSchema" xmlns:p="http://schemas.microsoft.com/office/2006/metadata/properties" xmlns:ns2="d86ce314-0b5f-4fc7-b645-42c6cd7bb630" targetNamespace="http://schemas.microsoft.com/office/2006/metadata/properties" ma:root="true" ma:fieldsID="f254806def09d616a48ba46c71fc0534" ns2:_="">
    <xsd:import namespace="d86ce314-0b5f-4fc7-b645-42c6cd7bb6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_x0032_1Jan202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6ce314-0b5f-4fc7-b645-42c6cd7bb6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x0032_1Jan2026" ma:index="15" nillable="true" ma:displayName="Date " ma:format="DateOnly" ma:internalName="_x0032_1Jan2026">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6AD3D15-D459-4B18-9673-85BE173504C2}">
  <ds:schemaRefs>
    <ds:schemaRef ds:uri="http://schemas.microsoft.com/office/2006/metadata/properties"/>
    <ds:schemaRef ds:uri="http://schemas.microsoft.com/office/infopath/2007/PartnerControls"/>
    <ds:schemaRef ds:uri="d86ce314-0b5f-4fc7-b645-42c6cd7bb630"/>
  </ds:schemaRefs>
</ds:datastoreItem>
</file>

<file path=customXml/itemProps2.xml><?xml version="1.0" encoding="utf-8"?>
<ds:datastoreItem xmlns:ds="http://schemas.openxmlformats.org/officeDocument/2006/customXml" ds:itemID="{74DD9213-A3B2-479A-B8B8-002281FF7C88}">
  <ds:schemaRefs>
    <ds:schemaRef ds:uri="http://schemas.microsoft.com/sharepoint/v3/contenttype/forms"/>
  </ds:schemaRefs>
</ds:datastoreItem>
</file>

<file path=customXml/itemProps3.xml><?xml version="1.0" encoding="utf-8"?>
<ds:datastoreItem xmlns:ds="http://schemas.openxmlformats.org/officeDocument/2006/customXml" ds:itemID="{C52ACB66-55A9-4156-926D-5A49718F1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6ce314-0b5f-4fc7-b645-42c6cd7bb6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69BC4B-6682-4160-A7A9-E957C6FE6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1201</Words>
  <Characters>6813</Characters>
  <Application>Microsoft Office Word</Application>
  <DocSecurity>4</DocSecurity>
  <Lines>166</Lines>
  <Paragraphs>125</Paragraphs>
  <ScaleCrop>false</ScaleCrop>
  <HeadingPairs>
    <vt:vector size="2" baseType="variant">
      <vt:variant>
        <vt:lpstr>Title</vt:lpstr>
      </vt:variant>
      <vt:variant>
        <vt:i4>1</vt:i4>
      </vt:variant>
    </vt:vector>
  </HeadingPairs>
  <TitlesOfParts>
    <vt:vector size="1" baseType="lpstr">
      <vt:lpstr>Terms of reference: Customer Influence Panel</vt:lpstr>
    </vt:vector>
  </TitlesOfParts>
  <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Influence Panel: Terms of Reference</dc:title>
  <dc:subject/>
  <dc:creator>David Feiven</dc:creator>
  <cp:keywords>PD; pdf; BT; PO; TEM</cp:keywords>
  <dc:description/>
  <cp:lastModifiedBy>Carol Ross</cp:lastModifiedBy>
  <cp:revision>2</cp:revision>
  <cp:lastPrinted>2026-01-07T19:38:00Z</cp:lastPrinted>
  <dcterms:created xsi:type="dcterms:W3CDTF">2026-08-04T15:20:00Z</dcterms:created>
  <dcterms:modified xsi:type="dcterms:W3CDTF">2026-08-04T15:20:00Z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0x01010040C21E20E3FA464386FAA58F8BA930BC</vt:lpwstr>
  </property>
  <property fmtid="{D5CDD505-2E9C-101B-9397-08002B2CF9AE}" pid="3" name="TaxKeyword">
    <vt:lpwstr>27;#pdf|b9080d0d-fe39-4be8-8fce-a61f8513bda5;#5;#PO|0110671a-f58d-4f6a-8b6d-96fd5590c5ec;#4;#TEM|da1fc02a-d164-4bfb-b261-310ac4339372;#2;#BT|e39b9abc-75bf-4ddf-bda3-ea89173fd1c7;#1;#PD|30f64eb0-4916-4f51-b8da-f1e2ee69a8b3</vt:lpwstr>
  </property>
  <property fmtid="{D5CDD505-2E9C-101B-9397-08002B2CF9AE}" pid="4" name="Departments">
    <vt:lpwstr/>
  </property>
  <property fmtid="{D5CDD505-2E9C-101B-9397-08002B2CF9AE}" pid="5" name="Order">
    <vt:r8>1614200</vt:r8>
  </property>
  <property fmtid="{D5CDD505-2E9C-101B-9397-08002B2CF9AE}" pid="6" name="Related policy ref.">
    <vt:lpwstr>A-000-PP</vt:lpwstr>
  </property>
  <property fmtid="{D5CDD505-2E9C-101B-9397-08002B2CF9AE}" pid="7" name="Directorate">
    <vt:lpwstr>People and Performance</vt:lpwstr>
  </property>
  <property fmtid="{D5CDD505-2E9C-101B-9397-08002B2CF9AE}" pid="8" name="Enterprise Keywords">
    <vt:lpwstr>1152;#pdf|b9080d0d-fe39-4be8-8fce-a61f8513bda5;#799;#PO|0110671a-f58d-4f6a-8b6d-96fd5590c5ec;#1103;#TEM|da1fc02a-d164-4bfb-b261-310ac4339372;#1102;#BT|e39b9abc-75bf-4ddf-bda3-ea89173fd1c7;#804;#PD|30f64eb0-4916-4f51-b8da-f1e2ee69a8b3</vt:lpwstr>
  </property>
  <property fmtid="{D5CDD505-2E9C-101B-9397-08002B2CF9AE}" pid="9" name="MediaServiceImageTags">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ies>
</file>